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3513" w14:textId="7454D310" w:rsidR="00D740E1" w:rsidRDefault="00D740E1" w:rsidP="007F7ECA">
      <w:pPr>
        <w:rPr>
          <w:sz w:val="28"/>
          <w:szCs w:val="28"/>
        </w:rPr>
      </w:pPr>
      <w:r w:rsidRPr="00D740E1">
        <w:rPr>
          <w:sz w:val="28"/>
          <w:szCs w:val="28"/>
        </w:rPr>
        <w:t>Page 8</w:t>
      </w:r>
    </w:p>
    <w:p w14:paraId="265D23C0" w14:textId="7D97C2CD" w:rsidR="00FA70F2" w:rsidRDefault="007F7ECA" w:rsidP="007F7ECA">
      <w:pPr>
        <w:rPr>
          <w:b/>
          <w:bCs/>
          <w:sz w:val="40"/>
          <w:szCs w:val="40"/>
        </w:rPr>
      </w:pPr>
      <w:r>
        <w:rPr>
          <w:rFonts w:hint="eastAsia"/>
          <w:b/>
          <w:bCs/>
          <w:sz w:val="40"/>
          <w:szCs w:val="40"/>
        </w:rPr>
        <w:t>International</w:t>
      </w:r>
      <w:r>
        <w:rPr>
          <w:b/>
          <w:bCs/>
          <w:sz w:val="40"/>
          <w:szCs w:val="40"/>
          <w:lang w:val="en-GB"/>
        </w:rPr>
        <w:t xml:space="preserve"> and Israeli </w:t>
      </w:r>
      <w:r w:rsidRPr="007F7ECA">
        <w:rPr>
          <w:b/>
          <w:bCs/>
          <w:sz w:val="40"/>
          <w:szCs w:val="40"/>
        </w:rPr>
        <w:t>regulation</w:t>
      </w:r>
      <w:r>
        <w:rPr>
          <w:b/>
          <w:bCs/>
          <w:sz w:val="40"/>
          <w:szCs w:val="40"/>
        </w:rPr>
        <w:t xml:space="preserve"> </w:t>
      </w:r>
      <w:r w:rsidRPr="007F7ECA">
        <w:rPr>
          <w:b/>
          <w:bCs/>
          <w:sz w:val="40"/>
          <w:szCs w:val="40"/>
        </w:rPr>
        <w:t xml:space="preserve">to reduce risks from PFAS </w:t>
      </w:r>
      <w:proofErr w:type="gramStart"/>
      <w:r w:rsidRPr="007F7ECA">
        <w:rPr>
          <w:b/>
          <w:bCs/>
          <w:sz w:val="40"/>
          <w:szCs w:val="40"/>
        </w:rPr>
        <w:t>compounds</w:t>
      </w:r>
      <w:proofErr w:type="gramEnd"/>
    </w:p>
    <w:p w14:paraId="6C8FDF7B" w14:textId="77777777" w:rsidR="007F7ECA" w:rsidRDefault="007F7ECA" w:rsidP="007F7ECA">
      <w:pPr>
        <w:rPr>
          <w:b/>
          <w:bCs/>
          <w:sz w:val="40"/>
          <w:szCs w:val="40"/>
        </w:rPr>
      </w:pPr>
    </w:p>
    <w:p w14:paraId="2DBCEC55" w14:textId="6494CA03" w:rsidR="007F7ECA" w:rsidRPr="007F7ECA" w:rsidRDefault="007F7ECA" w:rsidP="007F7ECA">
      <w:pPr>
        <w:rPr>
          <w:sz w:val="24"/>
          <w:szCs w:val="24"/>
        </w:rPr>
      </w:pPr>
      <w:r w:rsidRPr="007F7ECA">
        <w:rPr>
          <w:sz w:val="24"/>
          <w:szCs w:val="24"/>
        </w:rPr>
        <w:t xml:space="preserve">In 2001, many countries, including Israel, signed the Stockholm Convention - </w:t>
      </w:r>
      <w:r w:rsidR="004D73B0">
        <w:rPr>
          <w:sz w:val="24"/>
          <w:szCs w:val="24"/>
        </w:rPr>
        <w:t>that</w:t>
      </w:r>
      <w:r w:rsidRPr="007F7ECA">
        <w:rPr>
          <w:sz w:val="24"/>
          <w:szCs w:val="24"/>
        </w:rPr>
        <w:t xml:space="preserve"> deals with limiting the distribution of </w:t>
      </w:r>
      <w:r w:rsidR="00512EA3">
        <w:t>persistent</w:t>
      </w:r>
      <w:r w:rsidRPr="007F7ECA">
        <w:rPr>
          <w:sz w:val="24"/>
          <w:szCs w:val="24"/>
        </w:rPr>
        <w:t xml:space="preserve"> organic pollutants, which accumulate in terrestrial and marine systems and </w:t>
      </w:r>
      <w:proofErr w:type="gramStart"/>
      <w:r w:rsidRPr="007F7ECA">
        <w:rPr>
          <w:sz w:val="24"/>
          <w:szCs w:val="24"/>
        </w:rPr>
        <w:t>have the ability to</w:t>
      </w:r>
      <w:proofErr w:type="gramEnd"/>
      <w:r w:rsidRPr="007F7ECA">
        <w:rPr>
          <w:sz w:val="24"/>
          <w:szCs w:val="24"/>
        </w:rPr>
        <w:t xml:space="preserve"> migrate over long distances. The convention </w:t>
      </w:r>
      <w:r w:rsidR="004D73B0">
        <w:rPr>
          <w:sz w:val="24"/>
          <w:szCs w:val="24"/>
        </w:rPr>
        <w:t>came</w:t>
      </w:r>
      <w:r w:rsidRPr="007F7ECA">
        <w:rPr>
          <w:sz w:val="24"/>
          <w:szCs w:val="24"/>
        </w:rPr>
        <w:t xml:space="preserve"> into </w:t>
      </w:r>
      <w:r>
        <w:rPr>
          <w:sz w:val="24"/>
          <w:szCs w:val="24"/>
        </w:rPr>
        <w:t>effect</w:t>
      </w:r>
      <w:r w:rsidRPr="007F7ECA">
        <w:rPr>
          <w:sz w:val="24"/>
          <w:szCs w:val="24"/>
        </w:rPr>
        <w:t xml:space="preserve"> in 2004 and is updated from time to time.</w:t>
      </w:r>
    </w:p>
    <w:p w14:paraId="43C33E0A" w14:textId="77777777" w:rsidR="007F7ECA" w:rsidRPr="007F7ECA" w:rsidRDefault="007F7ECA" w:rsidP="007F7ECA">
      <w:pPr>
        <w:rPr>
          <w:sz w:val="24"/>
          <w:szCs w:val="24"/>
        </w:rPr>
      </w:pPr>
      <w:r w:rsidRPr="007F7ECA">
        <w:rPr>
          <w:sz w:val="24"/>
          <w:szCs w:val="24"/>
        </w:rPr>
        <w:t>As of today, the convention has been ratified by 185 countries that have anchored its provisions in local regulation.</w:t>
      </w:r>
    </w:p>
    <w:p w14:paraId="708D7C6D" w14:textId="44373325" w:rsidR="007F7ECA" w:rsidRDefault="007F7ECA" w:rsidP="007F7ECA">
      <w:pPr>
        <w:rPr>
          <w:sz w:val="24"/>
          <w:szCs w:val="24"/>
        </w:rPr>
      </w:pPr>
      <w:r w:rsidRPr="007F7ECA">
        <w:rPr>
          <w:sz w:val="24"/>
          <w:szCs w:val="24"/>
        </w:rPr>
        <w:t xml:space="preserve">These days the Ministry of Environmental Protection is working for </w:t>
      </w:r>
      <w:r>
        <w:rPr>
          <w:sz w:val="24"/>
          <w:szCs w:val="24"/>
        </w:rPr>
        <w:t xml:space="preserve">its </w:t>
      </w:r>
      <w:r w:rsidRPr="007F7ECA">
        <w:rPr>
          <w:sz w:val="24"/>
          <w:szCs w:val="24"/>
        </w:rPr>
        <w:t>approval.</w:t>
      </w:r>
    </w:p>
    <w:p w14:paraId="17C6355C" w14:textId="21827D4F" w:rsidR="007F7ECA" w:rsidRDefault="007F7ECA" w:rsidP="007F7ECA">
      <w:pPr>
        <w:rPr>
          <w:sz w:val="24"/>
          <w:szCs w:val="24"/>
          <w:lang w:val="en-GB"/>
        </w:rPr>
      </w:pPr>
      <w:r w:rsidRPr="007F7ECA">
        <w:rPr>
          <w:sz w:val="24"/>
          <w:szCs w:val="24"/>
          <w:lang w:val="en-GB"/>
        </w:rPr>
        <w:t xml:space="preserve">The </w:t>
      </w:r>
      <w:r w:rsidRPr="007F7ECA">
        <w:rPr>
          <w:sz w:val="24"/>
          <w:szCs w:val="24"/>
        </w:rPr>
        <w:t>convention</w:t>
      </w:r>
      <w:r w:rsidRPr="007F7ECA">
        <w:rPr>
          <w:sz w:val="24"/>
          <w:szCs w:val="24"/>
        </w:rPr>
        <w:t xml:space="preserve"> </w:t>
      </w:r>
      <w:r w:rsidRPr="007F7ECA">
        <w:rPr>
          <w:sz w:val="24"/>
          <w:szCs w:val="24"/>
          <w:lang w:val="en-GB"/>
        </w:rPr>
        <w:t xml:space="preserve">includes 30 chemicals and groups of chemicals, some of which </w:t>
      </w:r>
      <w:r>
        <w:rPr>
          <w:sz w:val="24"/>
          <w:szCs w:val="24"/>
          <w:lang w:val="en-GB"/>
        </w:rPr>
        <w:t>are</w:t>
      </w:r>
      <w:r w:rsidRPr="007F7ECA">
        <w:rPr>
          <w:sz w:val="24"/>
          <w:szCs w:val="24"/>
          <w:lang w:val="en-GB"/>
        </w:rPr>
        <w:t xml:space="preserve"> ban</w:t>
      </w:r>
      <w:r>
        <w:rPr>
          <w:sz w:val="24"/>
          <w:szCs w:val="24"/>
          <w:lang w:val="en-GB"/>
        </w:rPr>
        <w:t>ned for</w:t>
      </w:r>
      <w:r w:rsidRPr="007F7ECA">
        <w:rPr>
          <w:sz w:val="24"/>
          <w:szCs w:val="24"/>
          <w:lang w:val="en-GB"/>
        </w:rPr>
        <w:t xml:space="preserve"> use, production, </w:t>
      </w:r>
      <w:r w:rsidR="004D73B0" w:rsidRPr="007F7ECA">
        <w:rPr>
          <w:sz w:val="24"/>
          <w:szCs w:val="24"/>
          <w:lang w:val="en-GB"/>
        </w:rPr>
        <w:t>export,</w:t>
      </w:r>
      <w:r w:rsidRPr="007F7ECA">
        <w:rPr>
          <w:sz w:val="24"/>
          <w:szCs w:val="24"/>
          <w:lang w:val="en-GB"/>
        </w:rPr>
        <w:t xml:space="preserve"> and import (listed in Annex A of the </w:t>
      </w:r>
      <w:r w:rsidRPr="007F7ECA">
        <w:rPr>
          <w:sz w:val="24"/>
          <w:szCs w:val="24"/>
        </w:rPr>
        <w:t>convention</w:t>
      </w:r>
      <w:r w:rsidRPr="007F7ECA">
        <w:rPr>
          <w:sz w:val="24"/>
          <w:szCs w:val="24"/>
          <w:lang w:val="en-GB"/>
        </w:rPr>
        <w:t>) and restrictions on use have been establishe</w:t>
      </w:r>
      <w:r>
        <w:rPr>
          <w:sz w:val="24"/>
          <w:szCs w:val="24"/>
          <w:lang w:val="en-GB"/>
        </w:rPr>
        <w:t xml:space="preserve">d for the others </w:t>
      </w:r>
      <w:r w:rsidRPr="007F7ECA">
        <w:rPr>
          <w:sz w:val="24"/>
          <w:szCs w:val="24"/>
          <w:lang w:val="en-GB"/>
        </w:rPr>
        <w:t xml:space="preserve">(listed in Appendix B of the </w:t>
      </w:r>
      <w:r w:rsidRPr="007F7ECA">
        <w:rPr>
          <w:sz w:val="24"/>
          <w:szCs w:val="24"/>
        </w:rPr>
        <w:t>convention</w:t>
      </w:r>
      <w:r w:rsidRPr="007F7ECA">
        <w:rPr>
          <w:sz w:val="24"/>
          <w:szCs w:val="24"/>
          <w:lang w:val="en-GB"/>
        </w:rPr>
        <w:t>)</w:t>
      </w:r>
      <w:r w:rsidR="00512EA3">
        <w:rPr>
          <w:sz w:val="24"/>
          <w:szCs w:val="24"/>
          <w:lang w:val="en-GB"/>
        </w:rPr>
        <w:t>.</w:t>
      </w:r>
    </w:p>
    <w:p w14:paraId="62EA12F0" w14:textId="17BE3204" w:rsidR="00512EA3" w:rsidRDefault="00512EA3" w:rsidP="007F7ECA">
      <w:pPr>
        <w:rPr>
          <w:sz w:val="24"/>
          <w:szCs w:val="24"/>
          <w:lang w:val="en-GB"/>
        </w:rPr>
      </w:pPr>
      <w:r>
        <w:rPr>
          <w:sz w:val="24"/>
          <w:szCs w:val="24"/>
          <w:lang w:val="en-GB"/>
        </w:rPr>
        <w:t>C</w:t>
      </w:r>
      <w:r w:rsidRPr="00512EA3">
        <w:rPr>
          <w:sz w:val="24"/>
          <w:szCs w:val="24"/>
          <w:lang w:val="en-GB"/>
        </w:rPr>
        <w:t xml:space="preserve">ompound PFOS and </w:t>
      </w:r>
      <w:r>
        <w:rPr>
          <w:sz w:val="24"/>
          <w:szCs w:val="24"/>
          <w:lang w:val="en-GB"/>
        </w:rPr>
        <w:t xml:space="preserve">its </w:t>
      </w:r>
      <w:r w:rsidRPr="00512EA3">
        <w:rPr>
          <w:sz w:val="24"/>
          <w:szCs w:val="24"/>
          <w:lang w:val="en-GB"/>
        </w:rPr>
        <w:t>salt</w:t>
      </w:r>
      <w:r>
        <w:rPr>
          <w:sz w:val="24"/>
          <w:szCs w:val="24"/>
          <w:lang w:val="en-GB"/>
        </w:rPr>
        <w:t>s</w:t>
      </w:r>
      <w:r w:rsidRPr="00512EA3">
        <w:rPr>
          <w:sz w:val="24"/>
          <w:szCs w:val="24"/>
          <w:lang w:val="en-GB"/>
        </w:rPr>
        <w:t xml:space="preserve"> w</w:t>
      </w:r>
      <w:r>
        <w:rPr>
          <w:sz w:val="24"/>
          <w:szCs w:val="24"/>
          <w:lang w:val="en-GB"/>
        </w:rPr>
        <w:t>ere</w:t>
      </w:r>
      <w:r w:rsidRPr="00512EA3">
        <w:rPr>
          <w:sz w:val="24"/>
          <w:szCs w:val="24"/>
          <w:lang w:val="en-GB"/>
        </w:rPr>
        <w:t xml:space="preserve"> added in 2009 to Annex B of the Convention, and a decade</w:t>
      </w:r>
      <w:r>
        <w:rPr>
          <w:sz w:val="24"/>
          <w:szCs w:val="24"/>
          <w:lang w:val="en-GB"/>
        </w:rPr>
        <w:t xml:space="preserve"> later</w:t>
      </w:r>
      <w:r w:rsidRPr="00512EA3">
        <w:rPr>
          <w:sz w:val="24"/>
          <w:szCs w:val="24"/>
          <w:lang w:val="en-GB"/>
        </w:rPr>
        <w:t>, in 2019, the compound PFOA</w:t>
      </w:r>
      <w:r>
        <w:rPr>
          <w:sz w:val="24"/>
          <w:szCs w:val="24"/>
          <w:lang w:val="en-GB"/>
        </w:rPr>
        <w:t xml:space="preserve">, its </w:t>
      </w:r>
      <w:r w:rsidRPr="00512EA3">
        <w:rPr>
          <w:sz w:val="24"/>
          <w:szCs w:val="24"/>
          <w:lang w:val="en-GB"/>
        </w:rPr>
        <w:t>salt</w:t>
      </w:r>
      <w:r>
        <w:rPr>
          <w:sz w:val="24"/>
          <w:szCs w:val="24"/>
          <w:lang w:val="en-GB"/>
        </w:rPr>
        <w:t>s</w:t>
      </w:r>
      <w:r w:rsidRPr="00512EA3">
        <w:rPr>
          <w:sz w:val="24"/>
          <w:szCs w:val="24"/>
          <w:lang w:val="en-GB"/>
        </w:rPr>
        <w:t xml:space="preserve"> and related compounds were added to Annex A. The convention prohibits the production of firefighting foams containing PFOA and limits the import and export of firefighting foams containing PFOS and PFOA. It </w:t>
      </w:r>
      <w:r>
        <w:rPr>
          <w:sz w:val="24"/>
          <w:szCs w:val="24"/>
          <w:lang w:val="en-GB"/>
        </w:rPr>
        <w:t xml:space="preserve">permits </w:t>
      </w:r>
      <w:r w:rsidRPr="00512EA3">
        <w:rPr>
          <w:sz w:val="24"/>
          <w:szCs w:val="24"/>
          <w:lang w:val="en-GB"/>
        </w:rPr>
        <w:t>emergency use of existing firefighting foams containing the</w:t>
      </w:r>
      <w:r>
        <w:rPr>
          <w:sz w:val="24"/>
          <w:szCs w:val="24"/>
          <w:lang w:val="en-GB"/>
        </w:rPr>
        <w:t>se</w:t>
      </w:r>
      <w:r w:rsidRPr="00512EA3">
        <w:rPr>
          <w:sz w:val="24"/>
          <w:szCs w:val="24"/>
          <w:lang w:val="en-GB"/>
        </w:rPr>
        <w:t xml:space="preserve"> compounds </w:t>
      </w:r>
      <w:r>
        <w:rPr>
          <w:sz w:val="24"/>
          <w:szCs w:val="24"/>
          <w:lang w:val="en-GB"/>
        </w:rPr>
        <w:t>but</w:t>
      </w:r>
      <w:r w:rsidRPr="00512EA3">
        <w:rPr>
          <w:sz w:val="24"/>
          <w:szCs w:val="24"/>
          <w:lang w:val="en-GB"/>
        </w:rPr>
        <w:t xml:space="preserve"> prohibits their use for training purposes.</w:t>
      </w:r>
    </w:p>
    <w:p w14:paraId="2568CFC0" w14:textId="1243453B" w:rsidR="00512EA3" w:rsidRPr="00512EA3" w:rsidRDefault="00512EA3" w:rsidP="00512EA3">
      <w:pPr>
        <w:rPr>
          <w:sz w:val="24"/>
          <w:szCs w:val="24"/>
          <w:lang w:val="en-GB"/>
        </w:rPr>
      </w:pPr>
      <w:r w:rsidRPr="00512EA3">
        <w:rPr>
          <w:sz w:val="24"/>
          <w:szCs w:val="24"/>
          <w:lang w:val="en-GB"/>
        </w:rPr>
        <w:t xml:space="preserve">The updates regarding PFOS, PFOA, were approved by most countries </w:t>
      </w:r>
      <w:r w:rsidR="00D740E1">
        <w:rPr>
          <w:sz w:val="24"/>
          <w:szCs w:val="24"/>
          <w:lang w:val="en-GB"/>
        </w:rPr>
        <w:t>while</w:t>
      </w:r>
      <w:r w:rsidRPr="00512EA3">
        <w:rPr>
          <w:sz w:val="24"/>
          <w:szCs w:val="24"/>
          <w:lang w:val="en-GB"/>
        </w:rPr>
        <w:t xml:space="preserve"> some requested a transition period of </w:t>
      </w:r>
      <w:r>
        <w:rPr>
          <w:sz w:val="24"/>
          <w:szCs w:val="24"/>
          <w:lang w:val="en-GB"/>
        </w:rPr>
        <w:t xml:space="preserve">between </w:t>
      </w:r>
      <w:r w:rsidRPr="00512EA3">
        <w:rPr>
          <w:sz w:val="24"/>
          <w:szCs w:val="24"/>
          <w:lang w:val="en-GB"/>
        </w:rPr>
        <w:t xml:space="preserve">5 to 10 years until </w:t>
      </w:r>
      <w:r w:rsidR="004D73B0">
        <w:rPr>
          <w:sz w:val="24"/>
          <w:szCs w:val="24"/>
          <w:lang w:val="en-GB"/>
        </w:rPr>
        <w:t xml:space="preserve">achieving </w:t>
      </w:r>
      <w:r w:rsidRPr="00512EA3">
        <w:rPr>
          <w:sz w:val="24"/>
          <w:szCs w:val="24"/>
          <w:lang w:val="en-GB"/>
        </w:rPr>
        <w:t xml:space="preserve">the total </w:t>
      </w:r>
      <w:r w:rsidR="00D740E1">
        <w:rPr>
          <w:sz w:val="24"/>
          <w:szCs w:val="24"/>
          <w:lang w:val="en-GB"/>
        </w:rPr>
        <w:t>termination of</w:t>
      </w:r>
      <w:r w:rsidRPr="00512EA3">
        <w:rPr>
          <w:sz w:val="24"/>
          <w:szCs w:val="24"/>
          <w:lang w:val="en-GB"/>
        </w:rPr>
        <w:t xml:space="preserve"> </w:t>
      </w:r>
      <w:r w:rsidR="00D740E1" w:rsidRPr="00512EA3">
        <w:rPr>
          <w:sz w:val="24"/>
          <w:szCs w:val="24"/>
          <w:lang w:val="en-GB"/>
        </w:rPr>
        <w:t>PFOA</w:t>
      </w:r>
      <w:r w:rsidR="00D740E1" w:rsidRPr="00D740E1">
        <w:rPr>
          <w:sz w:val="24"/>
          <w:szCs w:val="24"/>
          <w:lang w:val="en-GB"/>
        </w:rPr>
        <w:t xml:space="preserve"> </w:t>
      </w:r>
      <w:r w:rsidR="00D740E1" w:rsidRPr="00512EA3">
        <w:rPr>
          <w:sz w:val="24"/>
          <w:szCs w:val="24"/>
          <w:lang w:val="en-GB"/>
        </w:rPr>
        <w:t>firefighting foam</w:t>
      </w:r>
      <w:r w:rsidR="00D740E1">
        <w:rPr>
          <w:sz w:val="24"/>
          <w:szCs w:val="24"/>
          <w:lang w:val="en-GB"/>
        </w:rPr>
        <w:t xml:space="preserve"> </w:t>
      </w:r>
      <w:r w:rsidRPr="00512EA3">
        <w:rPr>
          <w:sz w:val="24"/>
          <w:szCs w:val="24"/>
          <w:lang w:val="en-GB"/>
        </w:rPr>
        <w:t>use.</w:t>
      </w:r>
    </w:p>
    <w:p w14:paraId="102B627D" w14:textId="20844073" w:rsidR="00512EA3" w:rsidRDefault="00512EA3" w:rsidP="00512EA3">
      <w:pPr>
        <w:rPr>
          <w:sz w:val="24"/>
          <w:szCs w:val="24"/>
          <w:rtl/>
          <w:lang w:val="en-GB"/>
        </w:rPr>
      </w:pPr>
      <w:r w:rsidRPr="00512EA3">
        <w:rPr>
          <w:sz w:val="24"/>
          <w:szCs w:val="24"/>
          <w:lang w:val="en-GB"/>
        </w:rPr>
        <w:t xml:space="preserve">In the European Union, the exemption for PFOA is valid until July 2025, while </w:t>
      </w:r>
      <w:r w:rsidR="00D740E1" w:rsidRPr="00512EA3">
        <w:rPr>
          <w:sz w:val="24"/>
          <w:szCs w:val="24"/>
          <w:lang w:val="en-GB"/>
        </w:rPr>
        <w:t xml:space="preserve">firefighting </w:t>
      </w:r>
      <w:r w:rsidRPr="00512EA3">
        <w:rPr>
          <w:sz w:val="24"/>
          <w:szCs w:val="24"/>
          <w:lang w:val="en-GB"/>
        </w:rPr>
        <w:t xml:space="preserve">foams containing PFOS were withdrawn from use in the EU </w:t>
      </w:r>
      <w:r w:rsidR="00D740E1">
        <w:rPr>
          <w:sz w:val="24"/>
          <w:szCs w:val="24"/>
          <w:lang w:val="en-GB"/>
        </w:rPr>
        <w:t xml:space="preserve">as early as </w:t>
      </w:r>
      <w:r w:rsidRPr="00512EA3">
        <w:rPr>
          <w:sz w:val="24"/>
          <w:szCs w:val="24"/>
          <w:lang w:val="en-GB"/>
        </w:rPr>
        <w:t>2011.</w:t>
      </w:r>
    </w:p>
    <w:p w14:paraId="7FB42BDA" w14:textId="39F51B7E" w:rsidR="00D740E1" w:rsidRDefault="00D740E1" w:rsidP="00512EA3">
      <w:pPr>
        <w:rPr>
          <w:sz w:val="24"/>
          <w:szCs w:val="24"/>
          <w:lang w:val="en-GB"/>
        </w:rPr>
      </w:pPr>
      <w:r w:rsidRPr="00D740E1">
        <w:rPr>
          <w:sz w:val="24"/>
          <w:szCs w:val="24"/>
          <w:lang w:val="en-GB"/>
        </w:rPr>
        <w:t xml:space="preserve">PFOS and PFOA are examples of chemicals </w:t>
      </w:r>
      <w:r>
        <w:rPr>
          <w:sz w:val="24"/>
          <w:szCs w:val="24"/>
          <w:lang w:val="en-GB"/>
        </w:rPr>
        <w:t>that require</w:t>
      </w:r>
      <w:r w:rsidRPr="00D740E1">
        <w:rPr>
          <w:sz w:val="24"/>
          <w:szCs w:val="24"/>
          <w:lang w:val="en-GB"/>
        </w:rPr>
        <w:t xml:space="preserve"> risk manage</w:t>
      </w:r>
      <w:r>
        <w:rPr>
          <w:sz w:val="24"/>
          <w:szCs w:val="24"/>
          <w:lang w:val="en-GB"/>
        </w:rPr>
        <w:t>ment</w:t>
      </w:r>
      <w:r w:rsidRPr="00D740E1">
        <w:rPr>
          <w:sz w:val="24"/>
          <w:szCs w:val="24"/>
          <w:lang w:val="en-GB"/>
        </w:rPr>
        <w:t xml:space="preserve">, but there are other chemicals in Israel, as in many countries </w:t>
      </w:r>
      <w:r w:rsidR="004D73B0">
        <w:rPr>
          <w:sz w:val="24"/>
          <w:szCs w:val="24"/>
          <w:lang w:val="en-GB"/>
        </w:rPr>
        <w:t>around</w:t>
      </w:r>
      <w:r w:rsidRPr="00D740E1">
        <w:rPr>
          <w:sz w:val="24"/>
          <w:szCs w:val="24"/>
          <w:lang w:val="en-GB"/>
        </w:rPr>
        <w:t xml:space="preserve"> the world, whose risks must be studied and limited.</w:t>
      </w:r>
      <w:r w:rsidR="004D73B0">
        <w:rPr>
          <w:sz w:val="24"/>
          <w:szCs w:val="24"/>
          <w:lang w:val="en-GB"/>
        </w:rPr>
        <w:t xml:space="preserve"> To achieve this goal, </w:t>
      </w:r>
      <w:r>
        <w:rPr>
          <w:sz w:val="24"/>
          <w:szCs w:val="24"/>
          <w:lang w:val="en-GB"/>
        </w:rPr>
        <w:t xml:space="preserve">various </w:t>
      </w:r>
      <w:r w:rsidRPr="00D740E1">
        <w:rPr>
          <w:sz w:val="24"/>
          <w:szCs w:val="24"/>
          <w:lang w:val="en-GB"/>
        </w:rPr>
        <w:t xml:space="preserve">mechanisms to systematically register chemicals, assess </w:t>
      </w:r>
      <w:r>
        <w:rPr>
          <w:sz w:val="24"/>
          <w:szCs w:val="24"/>
          <w:lang w:val="en-GB"/>
        </w:rPr>
        <w:t xml:space="preserve">the </w:t>
      </w:r>
      <w:r w:rsidRPr="00D740E1">
        <w:rPr>
          <w:sz w:val="24"/>
          <w:szCs w:val="24"/>
          <w:lang w:val="en-GB"/>
        </w:rPr>
        <w:t xml:space="preserve">risks </w:t>
      </w:r>
      <w:r>
        <w:rPr>
          <w:sz w:val="24"/>
          <w:szCs w:val="24"/>
          <w:lang w:val="en-GB"/>
        </w:rPr>
        <w:t>posed by them</w:t>
      </w:r>
      <w:r w:rsidR="0049782F">
        <w:rPr>
          <w:sz w:val="24"/>
          <w:szCs w:val="24"/>
          <w:lang w:val="en-GB"/>
        </w:rPr>
        <w:t xml:space="preserve">, </w:t>
      </w:r>
      <w:r w:rsidRPr="00D740E1">
        <w:rPr>
          <w:sz w:val="24"/>
          <w:szCs w:val="24"/>
          <w:lang w:val="en-GB"/>
        </w:rPr>
        <w:t xml:space="preserve">and </w:t>
      </w:r>
      <w:r>
        <w:rPr>
          <w:sz w:val="24"/>
          <w:szCs w:val="24"/>
          <w:lang w:val="en-GB"/>
        </w:rPr>
        <w:t>t</w:t>
      </w:r>
      <w:r w:rsidR="0049782F">
        <w:rPr>
          <w:sz w:val="24"/>
          <w:szCs w:val="24"/>
          <w:lang w:val="en-GB"/>
        </w:rPr>
        <w:t>o properly</w:t>
      </w:r>
      <w:r>
        <w:rPr>
          <w:sz w:val="24"/>
          <w:szCs w:val="24"/>
          <w:lang w:val="en-GB"/>
        </w:rPr>
        <w:t xml:space="preserve"> </w:t>
      </w:r>
      <w:r w:rsidRPr="00D740E1">
        <w:rPr>
          <w:sz w:val="24"/>
          <w:szCs w:val="24"/>
          <w:lang w:val="en-GB"/>
        </w:rPr>
        <w:t>manage</w:t>
      </w:r>
      <w:r w:rsidR="0049782F">
        <w:rPr>
          <w:sz w:val="24"/>
          <w:szCs w:val="24"/>
          <w:lang w:val="en-GB"/>
        </w:rPr>
        <w:t xml:space="preserve"> them,</w:t>
      </w:r>
      <w:r w:rsidRPr="00D740E1">
        <w:rPr>
          <w:sz w:val="24"/>
          <w:szCs w:val="24"/>
          <w:lang w:val="en-GB"/>
        </w:rPr>
        <w:t xml:space="preserve"> </w:t>
      </w:r>
      <w:r w:rsidRPr="00D740E1">
        <w:rPr>
          <w:sz w:val="24"/>
          <w:szCs w:val="24"/>
          <w:lang w:val="en-GB"/>
        </w:rPr>
        <w:t>have been established in most Western countries</w:t>
      </w:r>
      <w:r w:rsidR="004D73B0">
        <w:rPr>
          <w:sz w:val="24"/>
          <w:szCs w:val="24"/>
          <w:lang w:val="en-GB"/>
        </w:rPr>
        <w:t xml:space="preserve"> </w:t>
      </w:r>
      <w:r w:rsidR="004D73B0">
        <w:rPr>
          <w:sz w:val="24"/>
          <w:szCs w:val="24"/>
          <w:lang w:val="en-GB"/>
        </w:rPr>
        <w:t>d</w:t>
      </w:r>
      <w:r w:rsidR="004D73B0" w:rsidRPr="00D740E1">
        <w:rPr>
          <w:sz w:val="24"/>
          <w:szCs w:val="24"/>
          <w:lang w:val="en-GB"/>
        </w:rPr>
        <w:t xml:space="preserve">uring the last two </w:t>
      </w:r>
      <w:r w:rsidR="004D73B0" w:rsidRPr="00D740E1">
        <w:rPr>
          <w:sz w:val="24"/>
          <w:szCs w:val="24"/>
          <w:lang w:val="en-GB"/>
        </w:rPr>
        <w:t>decades</w:t>
      </w:r>
      <w:r w:rsidR="004D73B0">
        <w:rPr>
          <w:sz w:val="24"/>
          <w:szCs w:val="24"/>
          <w:lang w:val="en-GB"/>
        </w:rPr>
        <w:t>.</w:t>
      </w:r>
      <w:r w:rsidRPr="00D740E1">
        <w:rPr>
          <w:sz w:val="24"/>
          <w:szCs w:val="24"/>
          <w:lang w:val="en-GB"/>
        </w:rPr>
        <w:t xml:space="preserve"> </w:t>
      </w:r>
      <w:r>
        <w:rPr>
          <w:sz w:val="24"/>
          <w:szCs w:val="24"/>
          <w:lang w:val="en-GB"/>
        </w:rPr>
        <w:br/>
      </w:r>
      <w:r>
        <w:rPr>
          <w:sz w:val="24"/>
          <w:szCs w:val="24"/>
          <w:lang w:val="en-GB"/>
        </w:rPr>
        <w:br/>
      </w:r>
      <w:r w:rsidRPr="00D740E1">
        <w:rPr>
          <w:sz w:val="24"/>
          <w:szCs w:val="24"/>
          <w:lang w:val="en-GB"/>
        </w:rPr>
        <w:t xml:space="preserve">The Industrial Chemicals Registration Law Memorandum which was published in October 2020 </w:t>
      </w:r>
      <w:r w:rsidR="00ED630D" w:rsidRPr="00D740E1">
        <w:rPr>
          <w:sz w:val="24"/>
          <w:szCs w:val="24"/>
          <w:lang w:val="en-GB"/>
        </w:rPr>
        <w:t>and</w:t>
      </w:r>
      <w:r w:rsidR="003A6C4F">
        <w:rPr>
          <w:sz w:val="24"/>
          <w:szCs w:val="24"/>
          <w:lang w:val="en-GB"/>
        </w:rPr>
        <w:t xml:space="preserve"> </w:t>
      </w:r>
      <w:r w:rsidRPr="00D740E1">
        <w:rPr>
          <w:sz w:val="24"/>
          <w:szCs w:val="24"/>
          <w:lang w:val="en-GB"/>
        </w:rPr>
        <w:t>regulates this mechanism for the first time in Israel</w:t>
      </w:r>
      <w:r w:rsidR="004D73B0">
        <w:rPr>
          <w:sz w:val="24"/>
          <w:szCs w:val="24"/>
          <w:lang w:val="en-GB"/>
        </w:rPr>
        <w:t xml:space="preserve">, </w:t>
      </w:r>
      <w:r w:rsidR="004D73B0" w:rsidRPr="00D740E1">
        <w:rPr>
          <w:sz w:val="24"/>
          <w:szCs w:val="24"/>
          <w:lang w:val="en-GB"/>
        </w:rPr>
        <w:t xml:space="preserve">is expected to enter the legislative process </w:t>
      </w:r>
      <w:proofErr w:type="gramStart"/>
      <w:r w:rsidR="004D73B0" w:rsidRPr="00D740E1">
        <w:rPr>
          <w:sz w:val="24"/>
          <w:szCs w:val="24"/>
          <w:lang w:val="en-GB"/>
        </w:rPr>
        <w:t>in the near future</w:t>
      </w:r>
      <w:proofErr w:type="gramEnd"/>
      <w:r w:rsidRPr="00D740E1">
        <w:rPr>
          <w:sz w:val="24"/>
          <w:szCs w:val="24"/>
          <w:lang w:val="en-GB"/>
        </w:rPr>
        <w:t>.</w:t>
      </w:r>
    </w:p>
    <w:p w14:paraId="2FFCB292" w14:textId="77777777" w:rsidR="002F6190" w:rsidRDefault="002F6190" w:rsidP="00512EA3">
      <w:pPr>
        <w:rPr>
          <w:sz w:val="24"/>
          <w:szCs w:val="24"/>
          <w:lang w:val="en-GB"/>
        </w:rPr>
      </w:pPr>
    </w:p>
    <w:p w14:paraId="5CAA5734" w14:textId="0F4D9FEB" w:rsidR="00D740E1" w:rsidRDefault="003A6C4F" w:rsidP="00512EA3">
      <w:pPr>
        <w:rPr>
          <w:sz w:val="24"/>
          <w:szCs w:val="24"/>
          <w:lang w:val="en-GB"/>
        </w:rPr>
      </w:pPr>
      <w:r>
        <w:rPr>
          <w:sz w:val="24"/>
          <w:szCs w:val="24"/>
          <w:lang w:val="en-GB"/>
        </w:rPr>
        <w:lastRenderedPageBreak/>
        <w:t>Page 9</w:t>
      </w:r>
    </w:p>
    <w:p w14:paraId="0EC0CC07" w14:textId="0303B46F" w:rsidR="003A6C4F" w:rsidRDefault="005C7BB5" w:rsidP="00512EA3">
      <w:pPr>
        <w:rPr>
          <w:b/>
          <w:bCs/>
          <w:sz w:val="40"/>
          <w:szCs w:val="40"/>
          <w:lang w:val="en-GB"/>
        </w:rPr>
      </w:pPr>
      <w:r w:rsidRPr="005C7BB5">
        <w:rPr>
          <w:b/>
          <w:bCs/>
          <w:sz w:val="40"/>
          <w:szCs w:val="40"/>
          <w:lang w:val="en-GB"/>
        </w:rPr>
        <w:t xml:space="preserve">3 </w:t>
      </w:r>
      <w:r w:rsidRPr="005C7BB5">
        <w:rPr>
          <w:b/>
          <w:bCs/>
          <w:sz w:val="40"/>
          <w:szCs w:val="40"/>
          <w:lang w:val="en-GB"/>
        </w:rPr>
        <w:t>PFAS</w:t>
      </w:r>
      <w:r w:rsidRPr="005C7BB5">
        <w:rPr>
          <w:b/>
          <w:bCs/>
          <w:sz w:val="40"/>
          <w:szCs w:val="40"/>
          <w:lang w:val="en-GB"/>
        </w:rPr>
        <w:t xml:space="preserve"> related</w:t>
      </w:r>
      <w:r w:rsidRPr="005C7BB5">
        <w:rPr>
          <w:b/>
          <w:bCs/>
          <w:sz w:val="40"/>
          <w:szCs w:val="40"/>
          <w:lang w:val="en-GB"/>
        </w:rPr>
        <w:t xml:space="preserve"> environmental pollution in </w:t>
      </w:r>
      <w:proofErr w:type="gramStart"/>
      <w:r w:rsidRPr="005C7BB5">
        <w:rPr>
          <w:b/>
          <w:bCs/>
          <w:sz w:val="40"/>
          <w:szCs w:val="40"/>
          <w:lang w:val="en-GB"/>
        </w:rPr>
        <w:t>Israel</w:t>
      </w:r>
      <w:proofErr w:type="gramEnd"/>
    </w:p>
    <w:p w14:paraId="33B110FF" w14:textId="1FDDA0F4" w:rsidR="005C7BB5" w:rsidRDefault="005C7BB5" w:rsidP="00512EA3">
      <w:pPr>
        <w:rPr>
          <w:sz w:val="28"/>
          <w:szCs w:val="28"/>
          <w:rtl/>
          <w:lang w:val="en-GB"/>
        </w:rPr>
      </w:pPr>
      <w:r w:rsidRPr="005C7BB5">
        <w:rPr>
          <w:sz w:val="28"/>
          <w:szCs w:val="28"/>
          <w:lang w:val="en-GB"/>
        </w:rPr>
        <w:t xml:space="preserve">1 Groundwater and drinking </w:t>
      </w:r>
      <w:proofErr w:type="gramStart"/>
      <w:r w:rsidRPr="005C7BB5">
        <w:rPr>
          <w:sz w:val="28"/>
          <w:szCs w:val="28"/>
          <w:lang w:val="en-GB"/>
        </w:rPr>
        <w:t>water</w:t>
      </w:r>
      <w:proofErr w:type="gramEnd"/>
    </w:p>
    <w:p w14:paraId="51B892FB" w14:textId="0A14A36C" w:rsidR="005C7BB5" w:rsidRDefault="007F380A" w:rsidP="00512EA3">
      <w:pPr>
        <w:rPr>
          <w:rStyle w:val="rynqvb"/>
          <w:lang w:val="en"/>
        </w:rPr>
      </w:pPr>
      <w:r>
        <w:rPr>
          <w:rStyle w:val="rynqvb"/>
          <w:lang w:val="en"/>
        </w:rPr>
        <w:t xml:space="preserve">The main sources of groundwater and drinking water contamination with flame retardants, </w:t>
      </w:r>
      <w:r w:rsidRPr="007F380A">
        <w:rPr>
          <w:rStyle w:val="rynqvb"/>
          <w:b/>
          <w:bCs/>
          <w:lang w:val="en"/>
        </w:rPr>
        <w:t>which are recognized worldwide</w:t>
      </w:r>
      <w:r>
        <w:rPr>
          <w:rStyle w:val="rynqvb"/>
          <w:lang w:val="en"/>
        </w:rPr>
        <w:t>, are the manufacturing industry of products based on PFAS compounds and the use of firefighting foams containing PFAS to extinguish large fuel fires at military and civilian airports, central firefighting training sites and landfills.</w:t>
      </w:r>
    </w:p>
    <w:p w14:paraId="1C3171DB" w14:textId="747F3B29" w:rsidR="007F380A" w:rsidRDefault="007F380A" w:rsidP="00512EA3">
      <w:pPr>
        <w:rPr>
          <w:rStyle w:val="rynqvb"/>
          <w:lang w:val="en"/>
        </w:rPr>
      </w:pPr>
      <w:r>
        <w:rPr>
          <w:rStyle w:val="rynqvb"/>
          <w:lang w:val="en"/>
        </w:rPr>
        <w:t xml:space="preserve">The high solubility of PFAS compounds in water, combined with the low adsorption capacity of these substances to soil and rock, causes PFAS compounds to reach the groundwater and spread quickly, in a way that could contaminate nearby drinking water </w:t>
      </w:r>
      <w:r>
        <w:rPr>
          <w:rStyle w:val="rynqvb"/>
          <w:lang w:val="en-GB"/>
        </w:rPr>
        <w:t xml:space="preserve">production </w:t>
      </w:r>
      <w:r>
        <w:rPr>
          <w:rStyle w:val="rynqvb"/>
          <w:lang w:val="en"/>
        </w:rPr>
        <w:t>wells.</w:t>
      </w:r>
    </w:p>
    <w:p w14:paraId="3139F463" w14:textId="3369BD40" w:rsidR="007F380A" w:rsidRPr="00D560A1" w:rsidRDefault="00D560A1" w:rsidP="00512EA3">
      <w:pPr>
        <w:rPr>
          <w:rStyle w:val="rynqvb"/>
          <w:lang w:val="en"/>
        </w:rPr>
      </w:pPr>
      <w:r w:rsidRPr="00D560A1">
        <w:rPr>
          <w:rStyle w:val="rynqvb"/>
          <w:lang w:val="en"/>
        </w:rPr>
        <w:t xml:space="preserve">In recent years, PFAS contamination has been found in drinking water supply systems in the United States and Europe, through which millions of consumers were continuously exposed to significant concentrations of these compounds. For example, in a study recently published in Environmental </w:t>
      </w:r>
      <w:r w:rsidRPr="00D560A1">
        <w:rPr>
          <w:rStyle w:val="rynqvb"/>
          <w:lang w:val="en"/>
        </w:rPr>
        <w:t xml:space="preserve">Science </w:t>
      </w:r>
      <w:r>
        <w:rPr>
          <w:rStyle w:val="rynqvb"/>
          <w:lang w:val="en"/>
        </w:rPr>
        <w:t xml:space="preserve">and </w:t>
      </w:r>
      <w:r w:rsidRPr="00D560A1">
        <w:rPr>
          <w:rStyle w:val="rynqvb"/>
          <w:lang w:val="en"/>
        </w:rPr>
        <w:t>Technology</w:t>
      </w:r>
      <w:r>
        <w:rPr>
          <w:color w:val="231F20"/>
          <w:spacing w:val="-6"/>
          <w:sz w:val="20"/>
          <w:szCs w:val="20"/>
          <w:vertAlign w:val="superscript"/>
        </w:rPr>
        <w:t>1</w:t>
      </w:r>
      <w:r w:rsidRPr="00D560A1">
        <w:rPr>
          <w:rStyle w:val="rynqvb"/>
          <w:lang w:val="en"/>
        </w:rPr>
        <w:t xml:space="preserve">, </w:t>
      </w:r>
      <w:r>
        <w:rPr>
          <w:rStyle w:val="rynqvb"/>
          <w:lang w:val="en"/>
        </w:rPr>
        <w:t xml:space="preserve">out </w:t>
      </w:r>
      <w:r w:rsidRPr="00D560A1">
        <w:rPr>
          <w:rStyle w:val="rynqvb"/>
          <w:lang w:val="en"/>
        </w:rPr>
        <w:t xml:space="preserve">from 254 samples collected in 16 states in the eastern United States, it was found </w:t>
      </w:r>
      <w:r>
        <w:rPr>
          <w:rStyle w:val="rynqvb"/>
        </w:rPr>
        <w:t xml:space="preserve">that </w:t>
      </w:r>
      <w:r w:rsidRPr="00D560A1">
        <w:rPr>
          <w:rStyle w:val="rynqvb"/>
          <w:lang w:val="en"/>
        </w:rPr>
        <w:t xml:space="preserve">PFAS compounds </w:t>
      </w:r>
      <w:r>
        <w:rPr>
          <w:rStyle w:val="rynqvb"/>
          <w:lang w:val="en"/>
        </w:rPr>
        <w:t>were</w:t>
      </w:r>
      <w:r w:rsidRPr="00D560A1">
        <w:rPr>
          <w:rStyle w:val="rynqvb"/>
          <w:lang w:val="en"/>
        </w:rPr>
        <w:t xml:space="preserve"> present in 20% of private wells and 60% of public wells.</w:t>
      </w:r>
    </w:p>
    <w:p w14:paraId="6E3EE302" w14:textId="4DE39E47" w:rsidR="00D740E1" w:rsidRDefault="00D53A2C" w:rsidP="00512EA3">
      <w:pPr>
        <w:rPr>
          <w:sz w:val="24"/>
          <w:szCs w:val="24"/>
          <w:lang w:val="en"/>
        </w:rPr>
      </w:pPr>
      <w:r>
        <w:rPr>
          <w:sz w:val="24"/>
          <w:szCs w:val="24"/>
          <w:lang w:val="en"/>
        </w:rPr>
        <w:t>I</w:t>
      </w:r>
      <w:r w:rsidRPr="00284006">
        <w:rPr>
          <w:sz w:val="24"/>
          <w:szCs w:val="24"/>
          <w:lang w:val="en"/>
        </w:rPr>
        <w:t>n 2020-2021</w:t>
      </w:r>
      <w:r w:rsidR="00284006" w:rsidRPr="00284006">
        <w:rPr>
          <w:sz w:val="24"/>
          <w:szCs w:val="24"/>
          <w:lang w:val="en"/>
        </w:rPr>
        <w:t>, the Water Authority and the Ministry of Health conducted a monitoring survey of PFAS compounds in two stages</w:t>
      </w:r>
      <w:r>
        <w:rPr>
          <w:sz w:val="24"/>
          <w:szCs w:val="24"/>
          <w:lang w:val="en"/>
        </w:rPr>
        <w:t>, for the purpose of</w:t>
      </w:r>
      <w:r w:rsidRPr="00284006">
        <w:rPr>
          <w:sz w:val="24"/>
          <w:szCs w:val="24"/>
          <w:lang w:val="en"/>
        </w:rPr>
        <w:t xml:space="preserve"> characteriz</w:t>
      </w:r>
      <w:r>
        <w:rPr>
          <w:sz w:val="24"/>
          <w:szCs w:val="24"/>
          <w:lang w:val="en"/>
        </w:rPr>
        <w:t>ing</w:t>
      </w:r>
      <w:r w:rsidRPr="00284006">
        <w:rPr>
          <w:sz w:val="24"/>
          <w:szCs w:val="24"/>
          <w:lang w:val="en"/>
        </w:rPr>
        <w:t xml:space="preserve"> </w:t>
      </w:r>
      <w:r w:rsidRPr="00AA548E">
        <w:rPr>
          <w:b/>
          <w:bCs/>
          <w:sz w:val="24"/>
          <w:szCs w:val="24"/>
          <w:lang w:val="en"/>
        </w:rPr>
        <w:t>the situation in Israel</w:t>
      </w:r>
      <w:r w:rsidR="00284006" w:rsidRPr="00284006">
        <w:rPr>
          <w:sz w:val="24"/>
          <w:szCs w:val="24"/>
          <w:lang w:val="en"/>
        </w:rPr>
        <w:t>:</w:t>
      </w:r>
    </w:p>
    <w:p w14:paraId="6219D07A" w14:textId="0C66DD76" w:rsidR="00744D18" w:rsidRDefault="00744D18" w:rsidP="00744D18">
      <w:pPr>
        <w:pStyle w:val="ListParagraph"/>
        <w:numPr>
          <w:ilvl w:val="0"/>
          <w:numId w:val="1"/>
        </w:numPr>
        <w:rPr>
          <w:sz w:val="24"/>
          <w:szCs w:val="24"/>
        </w:rPr>
      </w:pPr>
      <w:r w:rsidRPr="00744D18">
        <w:rPr>
          <w:sz w:val="24"/>
          <w:szCs w:val="24"/>
        </w:rPr>
        <w:t xml:space="preserve">Groundwater - monitoring wells were sampled in potential centers of contamination </w:t>
      </w:r>
      <w:r>
        <w:rPr>
          <w:sz w:val="24"/>
          <w:szCs w:val="24"/>
        </w:rPr>
        <w:t>such as</w:t>
      </w:r>
      <w:r w:rsidRPr="00744D18">
        <w:rPr>
          <w:sz w:val="24"/>
          <w:szCs w:val="24"/>
        </w:rPr>
        <w:t xml:space="preserve"> refineries, </w:t>
      </w:r>
      <w:r>
        <w:rPr>
          <w:sz w:val="24"/>
          <w:szCs w:val="24"/>
        </w:rPr>
        <w:t>oil terminals</w:t>
      </w:r>
      <w:r w:rsidRPr="00744D18">
        <w:rPr>
          <w:sz w:val="24"/>
          <w:szCs w:val="24"/>
        </w:rPr>
        <w:t xml:space="preserve">, airports, </w:t>
      </w:r>
      <w:r w:rsidRPr="00744D18">
        <w:rPr>
          <w:sz w:val="24"/>
          <w:szCs w:val="24"/>
        </w:rPr>
        <w:t>landfills,</w:t>
      </w:r>
      <w:r w:rsidRPr="00744D18">
        <w:rPr>
          <w:sz w:val="24"/>
          <w:szCs w:val="24"/>
        </w:rPr>
        <w:t xml:space="preserve"> and </w:t>
      </w:r>
      <w:r>
        <w:rPr>
          <w:sz w:val="24"/>
          <w:szCs w:val="24"/>
        </w:rPr>
        <w:t>military</w:t>
      </w:r>
      <w:r w:rsidRPr="00744D18">
        <w:rPr>
          <w:sz w:val="24"/>
          <w:szCs w:val="24"/>
        </w:rPr>
        <w:t xml:space="preserve"> industry</w:t>
      </w:r>
      <w:r>
        <w:rPr>
          <w:sz w:val="24"/>
          <w:szCs w:val="24"/>
        </w:rPr>
        <w:t xml:space="preserve"> facilities</w:t>
      </w:r>
      <w:r w:rsidRPr="00744D18">
        <w:rPr>
          <w:sz w:val="24"/>
          <w:szCs w:val="24"/>
        </w:rPr>
        <w:t>.</w:t>
      </w:r>
    </w:p>
    <w:p w14:paraId="06DBB4D2" w14:textId="2F6E7C57" w:rsidR="00744D18" w:rsidRDefault="00744D18" w:rsidP="00744D18">
      <w:pPr>
        <w:pStyle w:val="ListParagraph"/>
        <w:numPr>
          <w:ilvl w:val="0"/>
          <w:numId w:val="1"/>
        </w:numPr>
        <w:rPr>
          <w:sz w:val="24"/>
          <w:szCs w:val="24"/>
        </w:rPr>
      </w:pPr>
      <w:r w:rsidRPr="00744D18">
        <w:rPr>
          <w:sz w:val="24"/>
          <w:szCs w:val="24"/>
        </w:rPr>
        <w:t xml:space="preserve">Drinking water production facilities </w:t>
      </w:r>
      <w:r>
        <w:rPr>
          <w:sz w:val="24"/>
          <w:szCs w:val="24"/>
        </w:rPr>
        <w:t>–</w:t>
      </w:r>
      <w:r w:rsidRPr="00744D18">
        <w:rPr>
          <w:sz w:val="24"/>
          <w:szCs w:val="24"/>
        </w:rPr>
        <w:t xml:space="preserve"> facilities</w:t>
      </w:r>
      <w:r>
        <w:rPr>
          <w:sz w:val="24"/>
          <w:szCs w:val="24"/>
        </w:rPr>
        <w:t xml:space="preserve"> </w:t>
      </w:r>
      <w:r w:rsidRPr="00744D18">
        <w:rPr>
          <w:sz w:val="24"/>
          <w:szCs w:val="24"/>
        </w:rPr>
        <w:t xml:space="preserve">that </w:t>
      </w:r>
      <w:r>
        <w:rPr>
          <w:sz w:val="24"/>
          <w:szCs w:val="24"/>
        </w:rPr>
        <w:t>a</w:t>
      </w:r>
      <w:r w:rsidRPr="00744D18">
        <w:rPr>
          <w:sz w:val="24"/>
          <w:szCs w:val="24"/>
        </w:rPr>
        <w:t xml:space="preserve">re located near pollution centers </w:t>
      </w:r>
      <w:r>
        <w:rPr>
          <w:sz w:val="24"/>
          <w:szCs w:val="24"/>
        </w:rPr>
        <w:t xml:space="preserve">determined </w:t>
      </w:r>
      <w:r w:rsidRPr="00744D18">
        <w:rPr>
          <w:sz w:val="24"/>
          <w:szCs w:val="24"/>
        </w:rPr>
        <w:t>in the first stage and in several other centers</w:t>
      </w:r>
      <w:r>
        <w:rPr>
          <w:sz w:val="24"/>
          <w:szCs w:val="24"/>
          <w:lang w:val="en-GB"/>
        </w:rPr>
        <w:t xml:space="preserve"> </w:t>
      </w:r>
      <w:r w:rsidRPr="00744D18">
        <w:rPr>
          <w:sz w:val="24"/>
          <w:szCs w:val="24"/>
        </w:rPr>
        <w:t>were sampled.</w:t>
      </w:r>
    </w:p>
    <w:p w14:paraId="7088CDF4" w14:textId="0A526162" w:rsidR="001353AF" w:rsidRDefault="001353AF" w:rsidP="001353AF">
      <w:pPr>
        <w:rPr>
          <w:sz w:val="24"/>
          <w:szCs w:val="24"/>
        </w:rPr>
      </w:pPr>
      <w:r w:rsidRPr="001353AF">
        <w:rPr>
          <w:sz w:val="24"/>
          <w:szCs w:val="24"/>
        </w:rPr>
        <w:t xml:space="preserve">The main monitoring findings, shown in Table No. 1, show that very high concentrations of PFAS pollutants were found in the groundwater under the refineries in Haifa and Ashdod, as well as under the </w:t>
      </w:r>
      <w:r>
        <w:rPr>
          <w:sz w:val="24"/>
          <w:szCs w:val="24"/>
        </w:rPr>
        <w:t>oil terminals</w:t>
      </w:r>
      <w:r w:rsidRPr="001353AF">
        <w:rPr>
          <w:sz w:val="24"/>
          <w:szCs w:val="24"/>
        </w:rPr>
        <w:t xml:space="preserve"> of </w:t>
      </w:r>
      <w:r>
        <w:rPr>
          <w:sz w:val="24"/>
          <w:szCs w:val="24"/>
        </w:rPr>
        <w:t xml:space="preserve">TASHAN (Energy and Oil Infrastructures) LTD </w:t>
      </w:r>
      <w:r w:rsidRPr="001353AF">
        <w:rPr>
          <w:sz w:val="24"/>
          <w:szCs w:val="24"/>
        </w:rPr>
        <w:t xml:space="preserve">in </w:t>
      </w:r>
      <w:proofErr w:type="spellStart"/>
      <w:r w:rsidRPr="001353AF">
        <w:rPr>
          <w:sz w:val="24"/>
          <w:szCs w:val="24"/>
        </w:rPr>
        <w:t>Kiryat</w:t>
      </w:r>
      <w:proofErr w:type="spellEnd"/>
      <w:r w:rsidRPr="001353AF">
        <w:rPr>
          <w:sz w:val="24"/>
          <w:szCs w:val="24"/>
        </w:rPr>
        <w:t xml:space="preserve"> Haim. Fairly low concentrations were found in the monitoring drilling </w:t>
      </w:r>
      <w:r>
        <w:rPr>
          <w:sz w:val="24"/>
          <w:szCs w:val="24"/>
        </w:rPr>
        <w:t>at</w:t>
      </w:r>
      <w:r w:rsidRPr="001353AF">
        <w:rPr>
          <w:sz w:val="24"/>
          <w:szCs w:val="24"/>
        </w:rPr>
        <w:t xml:space="preserve"> the Air Force base in Hazor.</w:t>
      </w:r>
    </w:p>
    <w:p w14:paraId="530DCDC3" w14:textId="30661D90" w:rsidR="001353AF" w:rsidRDefault="00930621" w:rsidP="001353AF">
      <w:pPr>
        <w:rPr>
          <w:sz w:val="24"/>
          <w:szCs w:val="24"/>
          <w:rtl/>
        </w:rPr>
      </w:pPr>
      <w:r w:rsidRPr="00930621">
        <w:rPr>
          <w:sz w:val="24"/>
          <w:szCs w:val="24"/>
        </w:rPr>
        <w:t xml:space="preserve">As of today, </w:t>
      </w:r>
      <w:r w:rsidR="00D53A2C">
        <w:rPr>
          <w:sz w:val="24"/>
          <w:szCs w:val="24"/>
        </w:rPr>
        <w:t xml:space="preserve">the </w:t>
      </w:r>
      <w:r w:rsidRPr="00930621">
        <w:rPr>
          <w:sz w:val="24"/>
          <w:szCs w:val="24"/>
        </w:rPr>
        <w:t xml:space="preserve">reference values for substances from the PFAS family in drinking water </w:t>
      </w:r>
      <w:r w:rsidR="00D53A2C">
        <w:rPr>
          <w:sz w:val="24"/>
          <w:szCs w:val="24"/>
        </w:rPr>
        <w:t xml:space="preserve">that </w:t>
      </w:r>
      <w:r w:rsidRPr="00930621">
        <w:rPr>
          <w:sz w:val="24"/>
          <w:szCs w:val="24"/>
        </w:rPr>
        <w:t>have been adopted by the Ministry of Health - a maximum allowed concentration of 600 ng/</w:t>
      </w:r>
      <w:r w:rsidR="00ED630D">
        <w:rPr>
          <w:sz w:val="24"/>
          <w:szCs w:val="24"/>
        </w:rPr>
        <w:t>L</w:t>
      </w:r>
      <w:r w:rsidRPr="00930621">
        <w:rPr>
          <w:sz w:val="24"/>
          <w:szCs w:val="24"/>
        </w:rPr>
        <w:t xml:space="preserve"> of PFOS and 200 ng/</w:t>
      </w:r>
      <w:r w:rsidR="00ED630D">
        <w:rPr>
          <w:sz w:val="24"/>
          <w:szCs w:val="24"/>
        </w:rPr>
        <w:t xml:space="preserve">L </w:t>
      </w:r>
      <w:r w:rsidRPr="00930621">
        <w:rPr>
          <w:sz w:val="24"/>
          <w:szCs w:val="24"/>
        </w:rPr>
        <w:t>of PFOA</w:t>
      </w:r>
      <w:r w:rsidR="00D53A2C">
        <w:rPr>
          <w:sz w:val="24"/>
          <w:szCs w:val="24"/>
        </w:rPr>
        <w:t xml:space="preserve"> -, are</w:t>
      </w:r>
      <w:r w:rsidRPr="00930621">
        <w:rPr>
          <w:sz w:val="24"/>
          <w:szCs w:val="24"/>
        </w:rPr>
        <w:t xml:space="preserve"> in accordance with the mandatory concentrations established in the Canadian standard. </w:t>
      </w:r>
      <w:r w:rsidR="00D53A2C">
        <w:rPr>
          <w:sz w:val="24"/>
          <w:szCs w:val="24"/>
        </w:rPr>
        <w:br/>
      </w:r>
      <w:r w:rsidRPr="00930621">
        <w:rPr>
          <w:sz w:val="24"/>
          <w:szCs w:val="24"/>
        </w:rPr>
        <w:t xml:space="preserve">It is important to note that the maximum permissible threshold values in the USA (70 </w:t>
      </w:r>
      <w:r w:rsidR="00ED630D">
        <w:rPr>
          <w:sz w:val="24"/>
          <w:szCs w:val="24"/>
        </w:rPr>
        <w:t>ng/L</w:t>
      </w:r>
      <w:r w:rsidRPr="00930621">
        <w:rPr>
          <w:sz w:val="24"/>
          <w:szCs w:val="24"/>
        </w:rPr>
        <w:t xml:space="preserve">) and in the European Union (100 </w:t>
      </w:r>
      <w:r w:rsidR="00ED630D">
        <w:rPr>
          <w:sz w:val="24"/>
          <w:szCs w:val="24"/>
        </w:rPr>
        <w:t>ng/L</w:t>
      </w:r>
      <w:r w:rsidRPr="00930621">
        <w:rPr>
          <w:sz w:val="24"/>
          <w:szCs w:val="24"/>
        </w:rPr>
        <w:t xml:space="preserve"> for single PFAS and 500 </w:t>
      </w:r>
      <w:r w:rsidR="00ED630D">
        <w:rPr>
          <w:sz w:val="24"/>
          <w:szCs w:val="24"/>
        </w:rPr>
        <w:t>ng/L</w:t>
      </w:r>
      <w:r w:rsidRPr="00930621">
        <w:rPr>
          <w:sz w:val="24"/>
          <w:szCs w:val="24"/>
        </w:rPr>
        <w:t xml:space="preserve"> for the total concentration of PFAS) are lower than the values in Canada, but since in these countries the standards are not binding at this point in time, it was decided </w:t>
      </w:r>
      <w:r w:rsidR="00D53A2C">
        <w:rPr>
          <w:sz w:val="24"/>
          <w:szCs w:val="24"/>
        </w:rPr>
        <w:t>by</w:t>
      </w:r>
      <w:r w:rsidRPr="00930621">
        <w:rPr>
          <w:sz w:val="24"/>
          <w:szCs w:val="24"/>
        </w:rPr>
        <w:t xml:space="preserve"> the </w:t>
      </w:r>
      <w:r w:rsidR="00ED630D" w:rsidRPr="00930621">
        <w:rPr>
          <w:sz w:val="24"/>
          <w:szCs w:val="24"/>
        </w:rPr>
        <w:t xml:space="preserve">Ministry of Health </w:t>
      </w:r>
      <w:r w:rsidRPr="00930621">
        <w:rPr>
          <w:sz w:val="24"/>
          <w:szCs w:val="24"/>
        </w:rPr>
        <w:t xml:space="preserve">to </w:t>
      </w:r>
      <w:r w:rsidR="00ED630D">
        <w:rPr>
          <w:sz w:val="24"/>
          <w:szCs w:val="24"/>
        </w:rPr>
        <w:t xml:space="preserve">recognize </w:t>
      </w:r>
      <w:r w:rsidRPr="00930621">
        <w:rPr>
          <w:sz w:val="24"/>
          <w:szCs w:val="24"/>
        </w:rPr>
        <w:t>the mandatory values in Canada and to consider adopting more stringent values in the future.</w:t>
      </w:r>
    </w:p>
    <w:p w14:paraId="449EE6A4" w14:textId="77777777" w:rsidR="00ED630D" w:rsidRDefault="00ED630D" w:rsidP="001353AF">
      <w:pPr>
        <w:rPr>
          <w:sz w:val="24"/>
          <w:szCs w:val="24"/>
          <w:rtl/>
        </w:rPr>
      </w:pPr>
    </w:p>
    <w:p w14:paraId="42268A6C" w14:textId="15A6AD1B" w:rsidR="00ED630D" w:rsidRDefault="00ED630D" w:rsidP="001353AF">
      <w:pPr>
        <w:rPr>
          <w:sz w:val="24"/>
          <w:szCs w:val="24"/>
          <w:lang w:val="en-GB"/>
        </w:rPr>
      </w:pPr>
      <w:r>
        <w:rPr>
          <w:sz w:val="24"/>
          <w:szCs w:val="24"/>
          <w:lang w:val="en-GB"/>
        </w:rPr>
        <w:lastRenderedPageBreak/>
        <w:t>Page 10</w:t>
      </w:r>
    </w:p>
    <w:p w14:paraId="0C51E361" w14:textId="77777777" w:rsidR="00ED630D" w:rsidRDefault="00ED630D" w:rsidP="001353AF">
      <w:pPr>
        <w:rPr>
          <w:sz w:val="24"/>
          <w:szCs w:val="24"/>
          <w:lang w:val="en-GB"/>
        </w:rPr>
      </w:pPr>
    </w:p>
    <w:p w14:paraId="7AA0FEA0" w14:textId="13261B4B" w:rsidR="00ED630D" w:rsidRDefault="00ED630D" w:rsidP="001353AF">
      <w:pPr>
        <w:rPr>
          <w:sz w:val="24"/>
          <w:szCs w:val="24"/>
          <w:lang w:val="en-GB"/>
        </w:rPr>
      </w:pPr>
      <w:r w:rsidRPr="00ED630D">
        <w:rPr>
          <w:color w:val="4472C4" w:themeColor="accent1"/>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Table 1 </w:t>
      </w:r>
      <w:r w:rsidRPr="00ED630D">
        <w:rPr>
          <w:sz w:val="24"/>
          <w:szCs w:val="24"/>
          <w:lang w:val="en-GB"/>
        </w:rPr>
        <w:t>Concentrations of PFAS pollutants (in nanogram/</w:t>
      </w:r>
      <w:r w:rsidRPr="00ED630D">
        <w:rPr>
          <w:sz w:val="24"/>
          <w:szCs w:val="24"/>
          <w:lang w:val="en-GB"/>
        </w:rPr>
        <w:t>Liter</w:t>
      </w:r>
      <w:r w:rsidRPr="00ED630D">
        <w:rPr>
          <w:sz w:val="24"/>
          <w:szCs w:val="24"/>
          <w:lang w:val="en-GB"/>
        </w:rPr>
        <w:t xml:space="preserve"> units) in groundwater monitoring wells at selected industrial sites:</w:t>
      </w:r>
    </w:p>
    <w:p w14:paraId="5185A02B" w14:textId="77777777" w:rsidR="00ED630D" w:rsidRDefault="00ED630D" w:rsidP="001353AF">
      <w:pPr>
        <w:rPr>
          <w:sz w:val="24"/>
          <w:szCs w:val="24"/>
          <w:lang w:val="en-GB"/>
        </w:rPr>
      </w:pP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1276"/>
        <w:gridCol w:w="1134"/>
        <w:gridCol w:w="1275"/>
        <w:gridCol w:w="1134"/>
        <w:gridCol w:w="1083"/>
      </w:tblGrid>
      <w:tr w:rsidR="00D8021E" w14:paraId="2B8A78DC" w14:textId="77777777" w:rsidTr="00D80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tcBorders>
          </w:tcPr>
          <w:p w14:paraId="3267839B" w14:textId="77021BE8" w:rsidR="00ED630D" w:rsidRPr="00D8021E" w:rsidRDefault="00D8021E" w:rsidP="00D8021E">
            <w:pPr>
              <w:jc w:val="center"/>
              <w:rPr>
                <w:sz w:val="24"/>
                <w:szCs w:val="24"/>
              </w:rPr>
            </w:pPr>
            <w:r>
              <w:rPr>
                <w:sz w:val="24"/>
                <w:szCs w:val="24"/>
              </w:rPr>
              <w:t>Monitoring Site</w:t>
            </w:r>
          </w:p>
        </w:tc>
        <w:tc>
          <w:tcPr>
            <w:tcW w:w="1134" w:type="dxa"/>
            <w:tcBorders>
              <w:bottom w:val="single" w:sz="4" w:space="0" w:color="auto"/>
            </w:tcBorders>
          </w:tcPr>
          <w:p w14:paraId="483098CA" w14:textId="546110FA"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Pr>
                <w:sz w:val="24"/>
                <w:szCs w:val="24"/>
                <w:lang w:val="en-GB"/>
              </w:rPr>
              <w:t>PFOA</w:t>
            </w:r>
          </w:p>
        </w:tc>
        <w:tc>
          <w:tcPr>
            <w:tcW w:w="1276" w:type="dxa"/>
            <w:tcBorders>
              <w:bottom w:val="single" w:sz="4" w:space="0" w:color="auto"/>
            </w:tcBorders>
          </w:tcPr>
          <w:p w14:paraId="0B62622A" w14:textId="6B639D2F"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Pr>
                <w:sz w:val="24"/>
                <w:szCs w:val="24"/>
                <w:lang w:val="en-GB"/>
              </w:rPr>
              <w:t>PFOS</w:t>
            </w:r>
          </w:p>
        </w:tc>
        <w:tc>
          <w:tcPr>
            <w:tcW w:w="1134" w:type="dxa"/>
            <w:tcBorders>
              <w:bottom w:val="single" w:sz="4" w:space="0" w:color="auto"/>
            </w:tcBorders>
          </w:tcPr>
          <w:p w14:paraId="585CA47F" w14:textId="7B72C6AA"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r>
              <w:rPr>
                <w:sz w:val="24"/>
                <w:szCs w:val="24"/>
                <w:lang w:val="en-GB"/>
              </w:rPr>
              <w:t>PFBS</w:t>
            </w:r>
          </w:p>
        </w:tc>
        <w:tc>
          <w:tcPr>
            <w:tcW w:w="1275" w:type="dxa"/>
            <w:tcBorders>
              <w:bottom w:val="single" w:sz="4" w:space="0" w:color="auto"/>
            </w:tcBorders>
          </w:tcPr>
          <w:p w14:paraId="751F81A9" w14:textId="1C8C58DA"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proofErr w:type="spellStart"/>
            <w:r>
              <w:rPr>
                <w:sz w:val="24"/>
                <w:szCs w:val="24"/>
                <w:lang w:val="en-GB"/>
              </w:rPr>
              <w:t>PFHxA</w:t>
            </w:r>
            <w:proofErr w:type="spellEnd"/>
          </w:p>
        </w:tc>
        <w:tc>
          <w:tcPr>
            <w:tcW w:w="1134" w:type="dxa"/>
            <w:tcBorders>
              <w:bottom w:val="single" w:sz="4" w:space="0" w:color="auto"/>
            </w:tcBorders>
          </w:tcPr>
          <w:p w14:paraId="54BE3551" w14:textId="36D8E4E4"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proofErr w:type="spellStart"/>
            <w:r>
              <w:rPr>
                <w:sz w:val="24"/>
                <w:szCs w:val="24"/>
                <w:lang w:val="en-GB"/>
              </w:rPr>
              <w:t>PFHxS</w:t>
            </w:r>
            <w:proofErr w:type="spellEnd"/>
          </w:p>
        </w:tc>
        <w:tc>
          <w:tcPr>
            <w:tcW w:w="1083" w:type="dxa"/>
            <w:tcBorders>
              <w:bottom w:val="single" w:sz="4" w:space="0" w:color="auto"/>
            </w:tcBorders>
          </w:tcPr>
          <w:p w14:paraId="20104742" w14:textId="2EEE32EA" w:rsidR="00ED630D" w:rsidRDefault="00D8021E" w:rsidP="00D8021E">
            <w:pPr>
              <w:jc w:val="center"/>
              <w:cnfStyle w:val="100000000000" w:firstRow="1" w:lastRow="0" w:firstColumn="0" w:lastColumn="0" w:oddVBand="0" w:evenVBand="0" w:oddHBand="0" w:evenHBand="0" w:firstRowFirstColumn="0" w:firstRowLastColumn="0" w:lastRowFirstColumn="0" w:lastRowLastColumn="0"/>
              <w:rPr>
                <w:sz w:val="24"/>
                <w:szCs w:val="24"/>
                <w:lang w:val="en-GB"/>
              </w:rPr>
            </w:pPr>
            <w:proofErr w:type="spellStart"/>
            <w:r>
              <w:rPr>
                <w:sz w:val="24"/>
                <w:szCs w:val="24"/>
                <w:lang w:val="en-GB"/>
              </w:rPr>
              <w:t>PFHpA</w:t>
            </w:r>
            <w:proofErr w:type="spellEnd"/>
          </w:p>
        </w:tc>
      </w:tr>
      <w:tr w:rsidR="00D8021E" w14:paraId="5020DC19" w14:textId="77777777" w:rsidTr="00D8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4B4724" w14:textId="606FFAF1" w:rsidR="00ED630D" w:rsidRDefault="00D8021E" w:rsidP="00D8021E">
            <w:pPr>
              <w:jc w:val="center"/>
              <w:rPr>
                <w:sz w:val="24"/>
                <w:szCs w:val="24"/>
                <w:lang w:val="en-GB"/>
              </w:rPr>
            </w:pPr>
            <w:r w:rsidRPr="00D8021E">
              <w:rPr>
                <w:sz w:val="24"/>
                <w:szCs w:val="24"/>
                <w:lang w:val="en-GB"/>
              </w:rPr>
              <w:t>Recommended time values</w:t>
            </w:r>
          </w:p>
        </w:tc>
        <w:tc>
          <w:tcPr>
            <w:tcW w:w="1134" w:type="dxa"/>
          </w:tcPr>
          <w:p w14:paraId="34F52B43" w14:textId="7F9EB25A"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200</w:t>
            </w:r>
          </w:p>
        </w:tc>
        <w:tc>
          <w:tcPr>
            <w:tcW w:w="1276" w:type="dxa"/>
          </w:tcPr>
          <w:p w14:paraId="3C89747E" w14:textId="2E734A0B"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600</w:t>
            </w:r>
          </w:p>
        </w:tc>
        <w:tc>
          <w:tcPr>
            <w:tcW w:w="1134" w:type="dxa"/>
          </w:tcPr>
          <w:p w14:paraId="0046E6BC" w14:textId="5EE5C948"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275" w:type="dxa"/>
          </w:tcPr>
          <w:p w14:paraId="3B0E6F6C" w14:textId="136954B5"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134" w:type="dxa"/>
          </w:tcPr>
          <w:p w14:paraId="33D553C2" w14:textId="124519B1"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083" w:type="dxa"/>
          </w:tcPr>
          <w:p w14:paraId="19FB1351" w14:textId="4C2BCA42"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r>
      <w:tr w:rsidR="00D8021E" w14:paraId="39B0451E" w14:textId="77777777" w:rsidTr="00D8021E">
        <w:tc>
          <w:tcPr>
            <w:cnfStyle w:val="001000000000" w:firstRow="0" w:lastRow="0" w:firstColumn="1" w:lastColumn="0" w:oddVBand="0" w:evenVBand="0" w:oddHBand="0" w:evenHBand="0" w:firstRowFirstColumn="0" w:firstRowLastColumn="0" w:lastRowFirstColumn="0" w:lastRowLastColumn="0"/>
            <w:tcW w:w="1980" w:type="dxa"/>
          </w:tcPr>
          <w:p w14:paraId="17A88479" w14:textId="53B1E718" w:rsidR="00ED630D" w:rsidRDefault="00D8021E" w:rsidP="00D8021E">
            <w:pPr>
              <w:jc w:val="center"/>
              <w:rPr>
                <w:sz w:val="24"/>
                <w:szCs w:val="24"/>
                <w:lang w:val="en-GB"/>
              </w:rPr>
            </w:pPr>
            <w:r w:rsidRPr="00D8021E">
              <w:rPr>
                <w:sz w:val="24"/>
                <w:szCs w:val="24"/>
                <w:lang w:val="en-GB"/>
              </w:rPr>
              <w:t>BAZAN</w:t>
            </w:r>
            <w:r>
              <w:rPr>
                <w:sz w:val="24"/>
                <w:szCs w:val="24"/>
                <w:lang w:val="en-GB"/>
              </w:rPr>
              <w:t xml:space="preserve"> Haifa</w:t>
            </w:r>
          </w:p>
        </w:tc>
        <w:tc>
          <w:tcPr>
            <w:tcW w:w="1134" w:type="dxa"/>
          </w:tcPr>
          <w:p w14:paraId="36EEE42F" w14:textId="744DACCC"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1,700</w:t>
            </w:r>
          </w:p>
        </w:tc>
        <w:tc>
          <w:tcPr>
            <w:tcW w:w="1276" w:type="dxa"/>
          </w:tcPr>
          <w:p w14:paraId="05B4AAD5" w14:textId="4580ABDA"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230,000</w:t>
            </w:r>
          </w:p>
        </w:tc>
        <w:tc>
          <w:tcPr>
            <w:tcW w:w="1134" w:type="dxa"/>
          </w:tcPr>
          <w:p w14:paraId="7F0A52FD" w14:textId="2505DA59"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13,000</w:t>
            </w:r>
          </w:p>
        </w:tc>
        <w:tc>
          <w:tcPr>
            <w:tcW w:w="1275" w:type="dxa"/>
          </w:tcPr>
          <w:p w14:paraId="4A1EBB28" w14:textId="41E196C4"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16,000</w:t>
            </w:r>
          </w:p>
        </w:tc>
        <w:tc>
          <w:tcPr>
            <w:tcW w:w="1134" w:type="dxa"/>
          </w:tcPr>
          <w:p w14:paraId="17FEC221" w14:textId="27B6A1DC"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64,000</w:t>
            </w:r>
          </w:p>
        </w:tc>
        <w:tc>
          <w:tcPr>
            <w:tcW w:w="1083" w:type="dxa"/>
          </w:tcPr>
          <w:p w14:paraId="236A223D" w14:textId="1B51DE85"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640</w:t>
            </w:r>
          </w:p>
        </w:tc>
      </w:tr>
      <w:tr w:rsidR="00D8021E" w14:paraId="1CBFE760" w14:textId="77777777" w:rsidTr="00D8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586A43" w14:textId="6DF17D07" w:rsidR="00ED630D" w:rsidRDefault="00D8021E" w:rsidP="00D8021E">
            <w:pPr>
              <w:jc w:val="center"/>
              <w:rPr>
                <w:sz w:val="24"/>
                <w:szCs w:val="24"/>
                <w:lang w:val="en-GB"/>
              </w:rPr>
            </w:pPr>
            <w:r>
              <w:rPr>
                <w:sz w:val="24"/>
                <w:szCs w:val="24"/>
                <w:lang w:val="en-GB"/>
              </w:rPr>
              <w:t xml:space="preserve">Pi </w:t>
            </w:r>
            <w:proofErr w:type="spellStart"/>
            <w:r>
              <w:rPr>
                <w:sz w:val="24"/>
                <w:szCs w:val="24"/>
                <w:lang w:val="en-GB"/>
              </w:rPr>
              <w:t>Glilot</w:t>
            </w:r>
            <w:proofErr w:type="spellEnd"/>
          </w:p>
        </w:tc>
        <w:tc>
          <w:tcPr>
            <w:tcW w:w="1134" w:type="dxa"/>
          </w:tcPr>
          <w:p w14:paraId="6CF1686D" w14:textId="1B26B435"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600</w:t>
            </w:r>
          </w:p>
        </w:tc>
        <w:tc>
          <w:tcPr>
            <w:tcW w:w="1276" w:type="dxa"/>
          </w:tcPr>
          <w:p w14:paraId="04400082" w14:textId="4B267388"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3,300</w:t>
            </w:r>
          </w:p>
        </w:tc>
        <w:tc>
          <w:tcPr>
            <w:tcW w:w="1134" w:type="dxa"/>
          </w:tcPr>
          <w:p w14:paraId="266025B6" w14:textId="1A507890"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800</w:t>
            </w:r>
          </w:p>
        </w:tc>
        <w:tc>
          <w:tcPr>
            <w:tcW w:w="1275" w:type="dxa"/>
          </w:tcPr>
          <w:p w14:paraId="51939095" w14:textId="02698188"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770</w:t>
            </w:r>
          </w:p>
        </w:tc>
        <w:tc>
          <w:tcPr>
            <w:tcW w:w="1134" w:type="dxa"/>
          </w:tcPr>
          <w:p w14:paraId="251E7953" w14:textId="53B44386"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28,000</w:t>
            </w:r>
          </w:p>
        </w:tc>
        <w:tc>
          <w:tcPr>
            <w:tcW w:w="1083" w:type="dxa"/>
          </w:tcPr>
          <w:p w14:paraId="1D212CC9" w14:textId="0CD1958D"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110</w:t>
            </w:r>
          </w:p>
        </w:tc>
      </w:tr>
      <w:tr w:rsidR="00D8021E" w14:paraId="1C87CF2D" w14:textId="77777777" w:rsidTr="00D8021E">
        <w:tc>
          <w:tcPr>
            <w:cnfStyle w:val="001000000000" w:firstRow="0" w:lastRow="0" w:firstColumn="1" w:lastColumn="0" w:oddVBand="0" w:evenVBand="0" w:oddHBand="0" w:evenHBand="0" w:firstRowFirstColumn="0" w:firstRowLastColumn="0" w:lastRowFirstColumn="0" w:lastRowLastColumn="0"/>
            <w:tcW w:w="1980" w:type="dxa"/>
          </w:tcPr>
          <w:p w14:paraId="091C04E0" w14:textId="7104B162" w:rsidR="00ED630D" w:rsidRDefault="00D8021E" w:rsidP="00D8021E">
            <w:pPr>
              <w:jc w:val="center"/>
              <w:rPr>
                <w:sz w:val="24"/>
                <w:szCs w:val="24"/>
                <w:lang w:val="en-GB"/>
              </w:rPr>
            </w:pPr>
            <w:r>
              <w:rPr>
                <w:sz w:val="24"/>
                <w:szCs w:val="24"/>
                <w:lang w:val="en-GB"/>
              </w:rPr>
              <w:t xml:space="preserve">PAZ </w:t>
            </w:r>
            <w:r w:rsidRPr="00D8021E">
              <w:rPr>
                <w:sz w:val="24"/>
                <w:szCs w:val="24"/>
                <w:lang w:val="en-GB"/>
              </w:rPr>
              <w:t>Ashdod Oil Refineries</w:t>
            </w:r>
          </w:p>
        </w:tc>
        <w:tc>
          <w:tcPr>
            <w:tcW w:w="1134" w:type="dxa"/>
          </w:tcPr>
          <w:p w14:paraId="12F3C54B" w14:textId="12511CA6"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25,000</w:t>
            </w:r>
          </w:p>
        </w:tc>
        <w:tc>
          <w:tcPr>
            <w:tcW w:w="1276" w:type="dxa"/>
          </w:tcPr>
          <w:p w14:paraId="2CE47F67" w14:textId="541C5448"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600,000</w:t>
            </w:r>
          </w:p>
        </w:tc>
        <w:tc>
          <w:tcPr>
            <w:tcW w:w="1134" w:type="dxa"/>
          </w:tcPr>
          <w:p w14:paraId="54F84BE3" w14:textId="180DF4A1"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13,000</w:t>
            </w:r>
          </w:p>
        </w:tc>
        <w:tc>
          <w:tcPr>
            <w:tcW w:w="1275" w:type="dxa"/>
          </w:tcPr>
          <w:p w14:paraId="54842984" w14:textId="2332DC00"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41,000</w:t>
            </w:r>
          </w:p>
        </w:tc>
        <w:tc>
          <w:tcPr>
            <w:tcW w:w="1134" w:type="dxa"/>
          </w:tcPr>
          <w:p w14:paraId="6D3995ED" w14:textId="59572894"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100,000</w:t>
            </w:r>
          </w:p>
        </w:tc>
        <w:tc>
          <w:tcPr>
            <w:tcW w:w="1083" w:type="dxa"/>
          </w:tcPr>
          <w:p w14:paraId="5539914B" w14:textId="21FC4C64"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4,900</w:t>
            </w:r>
          </w:p>
        </w:tc>
      </w:tr>
      <w:tr w:rsidR="00D8021E" w14:paraId="34C7541F" w14:textId="77777777" w:rsidTr="00D8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23BE87" w14:textId="2851AFF7" w:rsidR="00ED630D" w:rsidRDefault="00D8021E" w:rsidP="00D8021E">
            <w:pPr>
              <w:jc w:val="center"/>
              <w:rPr>
                <w:sz w:val="24"/>
                <w:szCs w:val="24"/>
                <w:lang w:val="en-GB"/>
              </w:rPr>
            </w:pPr>
            <w:r>
              <w:rPr>
                <w:sz w:val="24"/>
                <w:szCs w:val="24"/>
              </w:rPr>
              <w:t>TASHAN</w:t>
            </w:r>
            <w:r>
              <w:rPr>
                <w:sz w:val="24"/>
                <w:szCs w:val="24"/>
              </w:rPr>
              <w:t xml:space="preserve"> </w:t>
            </w:r>
            <w:proofErr w:type="spellStart"/>
            <w:r>
              <w:rPr>
                <w:sz w:val="24"/>
                <w:szCs w:val="24"/>
              </w:rPr>
              <w:t>Kiryat</w:t>
            </w:r>
            <w:proofErr w:type="spellEnd"/>
            <w:r>
              <w:rPr>
                <w:sz w:val="24"/>
                <w:szCs w:val="24"/>
              </w:rPr>
              <w:t xml:space="preserve"> Haim</w:t>
            </w:r>
          </w:p>
        </w:tc>
        <w:tc>
          <w:tcPr>
            <w:tcW w:w="1134" w:type="dxa"/>
          </w:tcPr>
          <w:p w14:paraId="7350F7F6" w14:textId="6FC6BF06"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29,600</w:t>
            </w:r>
          </w:p>
        </w:tc>
        <w:tc>
          <w:tcPr>
            <w:tcW w:w="1276" w:type="dxa"/>
          </w:tcPr>
          <w:p w14:paraId="04459E0B" w14:textId="42816F70"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908,000</w:t>
            </w:r>
          </w:p>
        </w:tc>
        <w:tc>
          <w:tcPr>
            <w:tcW w:w="1134" w:type="dxa"/>
          </w:tcPr>
          <w:p w14:paraId="7DCCC144" w14:textId="71A6B7AC"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275" w:type="dxa"/>
          </w:tcPr>
          <w:p w14:paraId="331F5387" w14:textId="0F633F93"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134" w:type="dxa"/>
          </w:tcPr>
          <w:p w14:paraId="53D42567" w14:textId="788D0148"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083" w:type="dxa"/>
          </w:tcPr>
          <w:p w14:paraId="0CABC593" w14:textId="7667F19E" w:rsidR="00ED630D"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r>
      <w:tr w:rsidR="00D8021E" w14:paraId="5F8B12B0" w14:textId="77777777" w:rsidTr="00D8021E">
        <w:tc>
          <w:tcPr>
            <w:cnfStyle w:val="001000000000" w:firstRow="0" w:lastRow="0" w:firstColumn="1" w:lastColumn="0" w:oddVBand="0" w:evenVBand="0" w:oddHBand="0" w:evenHBand="0" w:firstRowFirstColumn="0" w:firstRowLastColumn="0" w:lastRowFirstColumn="0" w:lastRowLastColumn="0"/>
            <w:tcW w:w="1980" w:type="dxa"/>
          </w:tcPr>
          <w:p w14:paraId="5DF2FA2F" w14:textId="196A5140" w:rsidR="00ED630D" w:rsidRDefault="00D53A2C" w:rsidP="00D8021E">
            <w:pPr>
              <w:jc w:val="center"/>
              <w:rPr>
                <w:sz w:val="24"/>
                <w:szCs w:val="24"/>
                <w:lang w:val="en-GB"/>
              </w:rPr>
            </w:pPr>
            <w:r>
              <w:rPr>
                <w:sz w:val="24"/>
                <w:szCs w:val="24"/>
                <w:lang w:val="en-GB"/>
              </w:rPr>
              <w:t>Herzliya</w:t>
            </w:r>
            <w:r w:rsidR="00D8021E">
              <w:rPr>
                <w:sz w:val="24"/>
                <w:szCs w:val="24"/>
                <w:lang w:val="en-GB"/>
              </w:rPr>
              <w:t xml:space="preserve"> Airport</w:t>
            </w:r>
          </w:p>
        </w:tc>
        <w:tc>
          <w:tcPr>
            <w:tcW w:w="1134" w:type="dxa"/>
          </w:tcPr>
          <w:p w14:paraId="4D74BD82" w14:textId="3BCB35F3"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335</w:t>
            </w:r>
          </w:p>
        </w:tc>
        <w:tc>
          <w:tcPr>
            <w:tcW w:w="1276" w:type="dxa"/>
          </w:tcPr>
          <w:p w14:paraId="1296F54D" w14:textId="5CC746EE"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1,500</w:t>
            </w:r>
          </w:p>
        </w:tc>
        <w:tc>
          <w:tcPr>
            <w:tcW w:w="1134" w:type="dxa"/>
          </w:tcPr>
          <w:p w14:paraId="444D52FB" w14:textId="63E0FE33"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w:t>
            </w:r>
          </w:p>
        </w:tc>
        <w:tc>
          <w:tcPr>
            <w:tcW w:w="1275" w:type="dxa"/>
          </w:tcPr>
          <w:p w14:paraId="65753003" w14:textId="06B8ACF4"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w:t>
            </w:r>
          </w:p>
        </w:tc>
        <w:tc>
          <w:tcPr>
            <w:tcW w:w="1134" w:type="dxa"/>
          </w:tcPr>
          <w:p w14:paraId="5BBFD235" w14:textId="3BF088C1"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w:t>
            </w:r>
          </w:p>
        </w:tc>
        <w:tc>
          <w:tcPr>
            <w:tcW w:w="1083" w:type="dxa"/>
          </w:tcPr>
          <w:p w14:paraId="68F02367" w14:textId="4951B624" w:rsidR="00ED630D" w:rsidRDefault="00D8021E" w:rsidP="00D8021E">
            <w:pPr>
              <w:jc w:val="center"/>
              <w:cnfStyle w:val="000000000000" w:firstRow="0" w:lastRow="0" w:firstColumn="0" w:lastColumn="0" w:oddVBand="0" w:evenVBand="0" w:oddHBand="0" w:evenHBand="0" w:firstRowFirstColumn="0" w:firstRowLastColumn="0" w:lastRowFirstColumn="0" w:lastRowLastColumn="0"/>
              <w:rPr>
                <w:sz w:val="24"/>
                <w:szCs w:val="24"/>
                <w:lang w:val="en-GB"/>
              </w:rPr>
            </w:pPr>
            <w:r>
              <w:rPr>
                <w:sz w:val="24"/>
                <w:szCs w:val="24"/>
                <w:lang w:val="en-GB"/>
              </w:rPr>
              <w:t>--</w:t>
            </w:r>
          </w:p>
        </w:tc>
      </w:tr>
      <w:tr w:rsidR="00D8021E" w14:paraId="541D705C" w14:textId="77777777" w:rsidTr="00D80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E9E198" w14:textId="62CD8C92" w:rsidR="00D8021E" w:rsidRDefault="00D8021E" w:rsidP="00D8021E">
            <w:pPr>
              <w:jc w:val="center"/>
              <w:rPr>
                <w:sz w:val="24"/>
                <w:szCs w:val="24"/>
                <w:lang w:val="en-GB"/>
              </w:rPr>
            </w:pPr>
            <w:r>
              <w:rPr>
                <w:sz w:val="24"/>
                <w:szCs w:val="24"/>
                <w:lang w:val="en-GB"/>
              </w:rPr>
              <w:t>Haifa Chemicals North</w:t>
            </w:r>
          </w:p>
        </w:tc>
        <w:tc>
          <w:tcPr>
            <w:tcW w:w="1134" w:type="dxa"/>
          </w:tcPr>
          <w:p w14:paraId="39806241" w14:textId="7A34DD65"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5,400</w:t>
            </w:r>
          </w:p>
        </w:tc>
        <w:tc>
          <w:tcPr>
            <w:tcW w:w="1276" w:type="dxa"/>
          </w:tcPr>
          <w:p w14:paraId="0D462FE2" w14:textId="2E44A72E"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24,000</w:t>
            </w:r>
          </w:p>
        </w:tc>
        <w:tc>
          <w:tcPr>
            <w:tcW w:w="1134" w:type="dxa"/>
          </w:tcPr>
          <w:p w14:paraId="58A7A387" w14:textId="798670FB"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275" w:type="dxa"/>
          </w:tcPr>
          <w:p w14:paraId="32395540" w14:textId="3A0DAC18"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134" w:type="dxa"/>
          </w:tcPr>
          <w:p w14:paraId="5C883E9B" w14:textId="5F94EE94"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c>
          <w:tcPr>
            <w:tcW w:w="1083" w:type="dxa"/>
          </w:tcPr>
          <w:p w14:paraId="71D6AFA6" w14:textId="3FB12542" w:rsidR="00D8021E" w:rsidRDefault="00D8021E" w:rsidP="00D8021E">
            <w:pPr>
              <w:jc w:val="center"/>
              <w:cnfStyle w:val="000000100000" w:firstRow="0" w:lastRow="0" w:firstColumn="0" w:lastColumn="0" w:oddVBand="0" w:evenVBand="0" w:oddHBand="1" w:evenHBand="0" w:firstRowFirstColumn="0" w:firstRowLastColumn="0" w:lastRowFirstColumn="0" w:lastRowLastColumn="0"/>
              <w:rPr>
                <w:sz w:val="24"/>
                <w:szCs w:val="24"/>
                <w:lang w:val="en-GB"/>
              </w:rPr>
            </w:pPr>
            <w:r>
              <w:rPr>
                <w:sz w:val="24"/>
                <w:szCs w:val="24"/>
                <w:lang w:val="en-GB"/>
              </w:rPr>
              <w:t>--</w:t>
            </w:r>
          </w:p>
        </w:tc>
      </w:tr>
    </w:tbl>
    <w:p w14:paraId="5AC2B7B5" w14:textId="77777777" w:rsidR="00ED630D" w:rsidRPr="00ED630D" w:rsidRDefault="00ED630D" w:rsidP="001353AF">
      <w:pPr>
        <w:rPr>
          <w:sz w:val="24"/>
          <w:szCs w:val="24"/>
          <w:lang w:val="en-GB"/>
        </w:rPr>
      </w:pPr>
    </w:p>
    <w:p w14:paraId="62FE8F42" w14:textId="3ADA3077" w:rsidR="00AA548E" w:rsidRDefault="00D8021E" w:rsidP="00512EA3">
      <w:pPr>
        <w:rPr>
          <w:sz w:val="24"/>
          <w:szCs w:val="24"/>
        </w:rPr>
      </w:pPr>
      <w:r w:rsidRPr="00D8021E">
        <w:rPr>
          <w:sz w:val="24"/>
          <w:szCs w:val="24"/>
        </w:rPr>
        <w:t xml:space="preserve">Following these findings, the Water Authority is carrying out groundwater </w:t>
      </w:r>
      <w:r w:rsidR="00D53A2C">
        <w:rPr>
          <w:sz w:val="24"/>
          <w:szCs w:val="24"/>
        </w:rPr>
        <w:t>testing</w:t>
      </w:r>
      <w:r w:rsidRPr="00D8021E">
        <w:rPr>
          <w:sz w:val="24"/>
          <w:szCs w:val="24"/>
        </w:rPr>
        <w:t xml:space="preserve"> to locate the sources of contamination at the </w:t>
      </w:r>
      <w:r w:rsidR="00EF48C2">
        <w:rPr>
          <w:sz w:val="24"/>
          <w:szCs w:val="24"/>
        </w:rPr>
        <w:t>TASHAN</w:t>
      </w:r>
      <w:r w:rsidRPr="00D8021E">
        <w:rPr>
          <w:sz w:val="24"/>
          <w:szCs w:val="24"/>
        </w:rPr>
        <w:t xml:space="preserve"> </w:t>
      </w:r>
      <w:r w:rsidR="00EF48C2">
        <w:rPr>
          <w:sz w:val="24"/>
          <w:szCs w:val="24"/>
        </w:rPr>
        <w:t>oil terminal</w:t>
      </w:r>
      <w:r w:rsidRPr="00D8021E">
        <w:rPr>
          <w:sz w:val="24"/>
          <w:szCs w:val="24"/>
        </w:rPr>
        <w:t xml:space="preserve"> in </w:t>
      </w:r>
      <w:proofErr w:type="spellStart"/>
      <w:r w:rsidRPr="00D8021E">
        <w:rPr>
          <w:sz w:val="24"/>
          <w:szCs w:val="24"/>
        </w:rPr>
        <w:t>Kiryat</w:t>
      </w:r>
      <w:proofErr w:type="spellEnd"/>
      <w:r w:rsidRPr="00D8021E">
        <w:rPr>
          <w:sz w:val="24"/>
          <w:szCs w:val="24"/>
        </w:rPr>
        <w:t xml:space="preserve"> Haim and Ashkelon, at the </w:t>
      </w:r>
      <w:r w:rsidR="00EF48C2">
        <w:rPr>
          <w:sz w:val="24"/>
          <w:szCs w:val="24"/>
        </w:rPr>
        <w:t>“</w:t>
      </w:r>
      <w:r w:rsidRPr="00D8021E">
        <w:rPr>
          <w:sz w:val="24"/>
          <w:szCs w:val="24"/>
        </w:rPr>
        <w:t>Re</w:t>
      </w:r>
      <w:r w:rsidR="00EF48C2">
        <w:rPr>
          <w:sz w:val="24"/>
          <w:szCs w:val="24"/>
        </w:rPr>
        <w:t>a</w:t>
      </w:r>
      <w:r w:rsidRPr="00D8021E">
        <w:rPr>
          <w:sz w:val="24"/>
          <w:szCs w:val="24"/>
        </w:rPr>
        <w:t>ding</w:t>
      </w:r>
      <w:r w:rsidR="00EF48C2">
        <w:rPr>
          <w:sz w:val="24"/>
          <w:szCs w:val="24"/>
        </w:rPr>
        <w:t>”</w:t>
      </w:r>
      <w:r w:rsidRPr="00D8021E">
        <w:rPr>
          <w:sz w:val="24"/>
          <w:szCs w:val="24"/>
        </w:rPr>
        <w:t xml:space="preserve"> and </w:t>
      </w:r>
      <w:r w:rsidR="00EF48C2">
        <w:rPr>
          <w:sz w:val="24"/>
          <w:szCs w:val="24"/>
        </w:rPr>
        <w:t>“</w:t>
      </w:r>
      <w:proofErr w:type="spellStart"/>
      <w:r w:rsidRPr="00D8021E">
        <w:rPr>
          <w:sz w:val="24"/>
          <w:szCs w:val="24"/>
        </w:rPr>
        <w:t>Orot</w:t>
      </w:r>
      <w:proofErr w:type="spellEnd"/>
      <w:r w:rsidRPr="00D8021E">
        <w:rPr>
          <w:sz w:val="24"/>
          <w:szCs w:val="24"/>
        </w:rPr>
        <w:t xml:space="preserve"> Rabin</w:t>
      </w:r>
      <w:r w:rsidR="00EF48C2">
        <w:rPr>
          <w:sz w:val="24"/>
          <w:szCs w:val="24"/>
        </w:rPr>
        <w:t>”</w:t>
      </w:r>
      <w:r w:rsidRPr="00D8021E">
        <w:rPr>
          <w:sz w:val="24"/>
          <w:szCs w:val="24"/>
        </w:rPr>
        <w:t xml:space="preserve"> </w:t>
      </w:r>
      <w:r w:rsidR="00EF48C2">
        <w:rPr>
          <w:sz w:val="24"/>
          <w:szCs w:val="24"/>
        </w:rPr>
        <w:t>Power Station terminals</w:t>
      </w:r>
      <w:r w:rsidRPr="00D8021E">
        <w:rPr>
          <w:sz w:val="24"/>
          <w:szCs w:val="24"/>
        </w:rPr>
        <w:t>, and at the Re</w:t>
      </w:r>
      <w:r w:rsidR="00EF48C2">
        <w:rPr>
          <w:sz w:val="24"/>
          <w:szCs w:val="24"/>
        </w:rPr>
        <w:t>a</w:t>
      </w:r>
      <w:r w:rsidRPr="00D8021E">
        <w:rPr>
          <w:sz w:val="24"/>
          <w:szCs w:val="24"/>
        </w:rPr>
        <w:t>ding fire station in Tel Aviv. In the coming months, the Water Authority will collect and analyze the findings of the</w:t>
      </w:r>
      <w:r w:rsidR="00EF48C2">
        <w:rPr>
          <w:sz w:val="24"/>
          <w:szCs w:val="24"/>
        </w:rPr>
        <w:t xml:space="preserve"> </w:t>
      </w:r>
      <w:r w:rsidR="00EF48C2" w:rsidRPr="00D8021E">
        <w:rPr>
          <w:sz w:val="24"/>
          <w:szCs w:val="24"/>
        </w:rPr>
        <w:t>PFAS</w:t>
      </w:r>
      <w:r w:rsidRPr="00D8021E">
        <w:rPr>
          <w:sz w:val="24"/>
          <w:szCs w:val="24"/>
        </w:rPr>
        <w:t xml:space="preserve"> monitoring drills in all the container </w:t>
      </w:r>
      <w:r w:rsidR="00D53A2C">
        <w:rPr>
          <w:sz w:val="24"/>
          <w:szCs w:val="24"/>
        </w:rPr>
        <w:t>terminals</w:t>
      </w:r>
      <w:r w:rsidRPr="00D8021E">
        <w:rPr>
          <w:sz w:val="24"/>
          <w:szCs w:val="24"/>
        </w:rPr>
        <w:t xml:space="preserve"> in Israel.</w:t>
      </w:r>
    </w:p>
    <w:p w14:paraId="53E93939" w14:textId="6EDA3052" w:rsidR="00EF48C2" w:rsidRDefault="00EF48C2" w:rsidP="00512EA3">
      <w:pPr>
        <w:rPr>
          <w:sz w:val="24"/>
          <w:szCs w:val="24"/>
        </w:rPr>
      </w:pPr>
      <w:r w:rsidRPr="00EF48C2">
        <w:rPr>
          <w:sz w:val="24"/>
          <w:szCs w:val="24"/>
        </w:rPr>
        <w:t xml:space="preserve">In the second phase and following the Water Authority survey, the Ministry of Health </w:t>
      </w:r>
      <w:r>
        <w:rPr>
          <w:sz w:val="24"/>
          <w:szCs w:val="24"/>
        </w:rPr>
        <w:t>sampled</w:t>
      </w:r>
      <w:r w:rsidRPr="00EF48C2">
        <w:rPr>
          <w:sz w:val="24"/>
          <w:szCs w:val="24"/>
        </w:rPr>
        <w:t xml:space="preserve"> drinking water production wells in the </w:t>
      </w:r>
      <w:proofErr w:type="spellStart"/>
      <w:r w:rsidRPr="00EF48C2">
        <w:rPr>
          <w:sz w:val="24"/>
          <w:szCs w:val="24"/>
        </w:rPr>
        <w:t>Kiryat</w:t>
      </w:r>
      <w:proofErr w:type="spellEnd"/>
      <w:r w:rsidRPr="00EF48C2">
        <w:rPr>
          <w:sz w:val="24"/>
          <w:szCs w:val="24"/>
        </w:rPr>
        <w:t xml:space="preserve"> Haim area. In the samples, no concentrations of PFOS and PFOA exceeding a relative sum value higher than 1 were found, except in one well in </w:t>
      </w:r>
      <w:proofErr w:type="spellStart"/>
      <w:r w:rsidRPr="00EF48C2">
        <w:rPr>
          <w:sz w:val="24"/>
          <w:szCs w:val="24"/>
        </w:rPr>
        <w:t>Kiryat</w:t>
      </w:r>
      <w:proofErr w:type="spellEnd"/>
      <w:r w:rsidRPr="00EF48C2">
        <w:rPr>
          <w:sz w:val="24"/>
          <w:szCs w:val="24"/>
        </w:rPr>
        <w:t xml:space="preserve"> Haim, where the relative sum value is higher than 1</w:t>
      </w:r>
      <w:r>
        <w:rPr>
          <w:sz w:val="24"/>
          <w:szCs w:val="24"/>
        </w:rPr>
        <w:t>,</w:t>
      </w:r>
      <w:r w:rsidRPr="00EF48C2">
        <w:rPr>
          <w:sz w:val="24"/>
          <w:szCs w:val="24"/>
        </w:rPr>
        <w:t xml:space="preserve"> and therefore the Ministry of Health decided to </w:t>
      </w:r>
      <w:r>
        <w:rPr>
          <w:sz w:val="24"/>
          <w:szCs w:val="24"/>
        </w:rPr>
        <w:t>shut it down</w:t>
      </w:r>
      <w:r w:rsidRPr="00EF48C2">
        <w:rPr>
          <w:sz w:val="24"/>
          <w:szCs w:val="24"/>
        </w:rPr>
        <w:t>.</w:t>
      </w:r>
    </w:p>
    <w:p w14:paraId="35F20D0B" w14:textId="061A55C8" w:rsidR="00EF48C2" w:rsidRDefault="000E6F33" w:rsidP="00512EA3">
      <w:pPr>
        <w:rPr>
          <w:sz w:val="24"/>
          <w:szCs w:val="24"/>
        </w:rPr>
      </w:pPr>
      <w:r>
        <w:rPr>
          <w:sz w:val="24"/>
          <w:szCs w:val="24"/>
        </w:rPr>
        <w:t>The m</w:t>
      </w:r>
      <w:r w:rsidR="00670467" w:rsidRPr="00670467">
        <w:rPr>
          <w:sz w:val="24"/>
          <w:szCs w:val="24"/>
        </w:rPr>
        <w:t xml:space="preserve">aps of refinery sites, show the concentrations of PFOA and PFOS in groundwater and nearby drinking water wells, are shown in diagram 1. The drinking water wells are surrounded by a blue circle inside a red circle (the protective </w:t>
      </w:r>
      <w:r w:rsidR="00670467">
        <w:rPr>
          <w:sz w:val="24"/>
          <w:szCs w:val="24"/>
        </w:rPr>
        <w:t>radius around</w:t>
      </w:r>
      <w:r w:rsidR="00670467" w:rsidRPr="00670467">
        <w:rPr>
          <w:sz w:val="24"/>
          <w:szCs w:val="24"/>
        </w:rPr>
        <w:t xml:space="preserve"> the wells</w:t>
      </w:r>
      <w:r w:rsidRPr="00670467">
        <w:rPr>
          <w:sz w:val="24"/>
          <w:szCs w:val="24"/>
        </w:rPr>
        <w:t>),</w:t>
      </w:r>
      <w:r w:rsidR="00670467">
        <w:rPr>
          <w:sz w:val="24"/>
          <w:szCs w:val="24"/>
        </w:rPr>
        <w:t xml:space="preserve"> t</w:t>
      </w:r>
      <w:r w:rsidR="00670467" w:rsidRPr="00670467">
        <w:rPr>
          <w:sz w:val="24"/>
          <w:szCs w:val="24"/>
        </w:rPr>
        <w:t>he red circles (without the blue circle</w:t>
      </w:r>
      <w:r w:rsidR="00670467">
        <w:rPr>
          <w:sz w:val="24"/>
          <w:szCs w:val="24"/>
        </w:rPr>
        <w:t xml:space="preserve"> </w:t>
      </w:r>
      <w:r w:rsidR="00670467" w:rsidRPr="00670467">
        <w:rPr>
          <w:sz w:val="24"/>
          <w:szCs w:val="24"/>
        </w:rPr>
        <w:t>inside)</w:t>
      </w:r>
      <w:r>
        <w:rPr>
          <w:sz w:val="24"/>
          <w:szCs w:val="24"/>
        </w:rPr>
        <w:t xml:space="preserve"> are</w:t>
      </w:r>
      <w:r w:rsidR="00670467" w:rsidRPr="00670467">
        <w:rPr>
          <w:sz w:val="24"/>
          <w:szCs w:val="24"/>
        </w:rPr>
        <w:t xml:space="preserve"> proportional in size to the PFOS concentrations measured </w:t>
      </w:r>
      <w:r>
        <w:rPr>
          <w:sz w:val="24"/>
          <w:szCs w:val="24"/>
        </w:rPr>
        <w:t>in the drilling</w:t>
      </w:r>
      <w:r w:rsidR="00670467" w:rsidRPr="00670467">
        <w:rPr>
          <w:sz w:val="24"/>
          <w:szCs w:val="24"/>
        </w:rPr>
        <w:t>.</w:t>
      </w:r>
    </w:p>
    <w:p w14:paraId="7642FA9D" w14:textId="77777777" w:rsidR="000E6F33" w:rsidRDefault="000E6F33" w:rsidP="00512EA3">
      <w:pPr>
        <w:rPr>
          <w:sz w:val="24"/>
          <w:szCs w:val="24"/>
        </w:rPr>
      </w:pPr>
    </w:p>
    <w:p w14:paraId="3695EA98" w14:textId="77777777" w:rsidR="000E6F33" w:rsidRDefault="000E6F33" w:rsidP="00512EA3">
      <w:pPr>
        <w:rPr>
          <w:sz w:val="24"/>
          <w:szCs w:val="24"/>
        </w:rPr>
      </w:pPr>
    </w:p>
    <w:p w14:paraId="60887D2F" w14:textId="77777777" w:rsidR="000E6F33" w:rsidRDefault="000E6F33" w:rsidP="00512EA3">
      <w:pPr>
        <w:rPr>
          <w:sz w:val="24"/>
          <w:szCs w:val="24"/>
        </w:rPr>
      </w:pPr>
    </w:p>
    <w:p w14:paraId="3883D25E" w14:textId="77777777" w:rsidR="000E6F33" w:rsidRDefault="000E6F33" w:rsidP="00512EA3">
      <w:pPr>
        <w:rPr>
          <w:sz w:val="24"/>
          <w:szCs w:val="24"/>
        </w:rPr>
      </w:pPr>
    </w:p>
    <w:p w14:paraId="547ADF83" w14:textId="77777777" w:rsidR="000E6F33" w:rsidRDefault="000E6F33" w:rsidP="00512EA3">
      <w:pPr>
        <w:rPr>
          <w:sz w:val="24"/>
          <w:szCs w:val="24"/>
        </w:rPr>
      </w:pPr>
    </w:p>
    <w:p w14:paraId="332E604F" w14:textId="56B21F6A" w:rsidR="000E6F33" w:rsidRDefault="000E6F33" w:rsidP="00512EA3">
      <w:pPr>
        <w:rPr>
          <w:sz w:val="24"/>
          <w:szCs w:val="24"/>
        </w:rPr>
      </w:pPr>
      <w:r>
        <w:rPr>
          <w:sz w:val="24"/>
          <w:szCs w:val="24"/>
        </w:rPr>
        <w:lastRenderedPageBreak/>
        <w:t>Page 11</w:t>
      </w:r>
    </w:p>
    <w:p w14:paraId="03F7B74E" w14:textId="554CBD97" w:rsidR="000E6F33" w:rsidRDefault="000E6F33" w:rsidP="00512EA3">
      <w:pPr>
        <w:rPr>
          <w:sz w:val="24"/>
          <w:szCs w:val="24"/>
        </w:rPr>
      </w:pPr>
      <w:r w:rsidRPr="000E6F33">
        <w:rPr>
          <w:color w:val="4472C4" w:themeColor="accent1"/>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Diagram</w:t>
      </w:r>
      <w:r w:rsidRPr="000E6F33">
        <w:rPr>
          <w:color w:val="4472C4" w:themeColor="accent1"/>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w:t>
      </w:r>
      <w:r w:rsidRPr="000E6F33">
        <w:rPr>
          <w:sz w:val="24"/>
          <w:szCs w:val="24"/>
        </w:rPr>
        <w:t xml:space="preserve"> PFOS (marked in black) and PFOA (marked in blue) concentrations in monitoring wells at fuel infrastructure sites in the Haifa Bay </w:t>
      </w:r>
      <w:r>
        <w:rPr>
          <w:sz w:val="24"/>
          <w:szCs w:val="24"/>
        </w:rPr>
        <w:t xml:space="preserve">area </w:t>
      </w:r>
      <w:r w:rsidRPr="000E6F33">
        <w:rPr>
          <w:sz w:val="24"/>
          <w:szCs w:val="24"/>
        </w:rPr>
        <w:t xml:space="preserve">and </w:t>
      </w:r>
      <w:r>
        <w:rPr>
          <w:sz w:val="24"/>
          <w:szCs w:val="24"/>
        </w:rPr>
        <w:t xml:space="preserve">in </w:t>
      </w:r>
      <w:r w:rsidRPr="000E6F33">
        <w:rPr>
          <w:sz w:val="24"/>
          <w:szCs w:val="24"/>
        </w:rPr>
        <w:t>drinking water production wells in their vicinity [micrograms/liter]</w:t>
      </w:r>
      <w:r>
        <w:rPr>
          <w:sz w:val="24"/>
          <w:szCs w:val="24"/>
        </w:rPr>
        <w:t>.</w:t>
      </w:r>
    </w:p>
    <w:p w14:paraId="15B57BF1" w14:textId="53D77636"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0" distR="0" simplePos="0" relativeHeight="251659264" behindDoc="1" locked="0" layoutInCell="1" allowOverlap="1" wp14:anchorId="4534054B" wp14:editId="7033CB2D">
            <wp:simplePos x="0" y="0"/>
            <wp:positionH relativeFrom="margin">
              <wp:align>left</wp:align>
            </wp:positionH>
            <wp:positionV relativeFrom="paragraph">
              <wp:posOffset>308610</wp:posOffset>
            </wp:positionV>
            <wp:extent cx="3638550" cy="2295525"/>
            <wp:effectExtent l="0" t="0" r="0" b="9525"/>
            <wp:wrapTight wrapText="bothSides">
              <wp:wrapPolygon edited="0">
                <wp:start x="0" y="0"/>
                <wp:lineTo x="0" y="21510"/>
                <wp:lineTo x="21487" y="21510"/>
                <wp:lineTo x="21487" y="0"/>
                <wp:lineTo x="0" y="0"/>
              </wp:wrapPolygon>
            </wp:wrapTight>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5" cstate="print"/>
                    <a:stretch>
                      <a:fillRect/>
                    </a:stretch>
                  </pic:blipFill>
                  <pic:spPr>
                    <a:xfrm>
                      <a:off x="0" y="0"/>
                      <a:ext cx="3638550" cy="2295525"/>
                    </a:xfrm>
                    <a:prstGeom prst="rect">
                      <a:avLst/>
                    </a:prstGeom>
                  </pic:spPr>
                </pic:pic>
              </a:graphicData>
            </a:graphic>
            <wp14:sizeRelH relativeFrom="margin">
              <wp14:pctWidth>0</wp14:pctWidth>
            </wp14:sizeRelH>
            <wp14:sizeRelV relativeFrom="margin">
              <wp14:pctHeight>0</wp14:pctHeight>
            </wp14:sizeRelV>
          </wp:anchor>
        </w:drawing>
      </w:r>
      <w:r w:rsidRPr="000E6F33">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container </w:t>
      </w:r>
      <w:r w:rsidRPr="000E6F33">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terminal</w:t>
      </w:r>
      <w:r w:rsidRPr="000E6F33">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Haifa Bay area</w:t>
      </w:r>
    </w:p>
    <w:p w14:paraId="24B873AC"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B74057"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E074827"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FFA188"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DF2D2E"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9BAF60"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5388F4"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86F67C" w14:textId="77777777" w:rsidR="002F6190" w:rsidRDefault="002F6190" w:rsidP="000E6F3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3E2125" w14:textId="0E0680C6" w:rsidR="000E6F33" w:rsidRDefault="000E6F33" w:rsidP="000E6F3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Kiryat</w:t>
      </w:r>
      <w:proofErr w:type="spellEnd"/>
      <w: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Haim</w:t>
      </w:r>
    </w:p>
    <w:p w14:paraId="19E274B1" w14:textId="6B1E13CD" w:rsidR="000E6F33" w:rsidRDefault="000E6F33" w:rsidP="000E6F3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0" distR="0" simplePos="0" relativeHeight="251661312" behindDoc="1" locked="0" layoutInCell="1" allowOverlap="1" wp14:anchorId="7BEA9E9F" wp14:editId="62F5B47B">
            <wp:simplePos x="0" y="0"/>
            <wp:positionH relativeFrom="margin">
              <wp:align>left</wp:align>
            </wp:positionH>
            <wp:positionV relativeFrom="paragraph">
              <wp:posOffset>10795</wp:posOffset>
            </wp:positionV>
            <wp:extent cx="3648075" cy="2152650"/>
            <wp:effectExtent l="0" t="0" r="9525" b="0"/>
            <wp:wrapTight wrapText="bothSides">
              <wp:wrapPolygon edited="0">
                <wp:start x="0" y="0"/>
                <wp:lineTo x="0" y="21409"/>
                <wp:lineTo x="21544" y="21409"/>
                <wp:lineTo x="21544" y="0"/>
                <wp:lineTo x="0" y="0"/>
              </wp:wrapPolygon>
            </wp:wrapTight>
            <wp:docPr id="162" name="Image 162" descr="A satellite view of a cit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descr="A satellite view of a city&#10;&#10;Description automatically generated"/>
                    <pic:cNvPicPr/>
                  </pic:nvPicPr>
                  <pic:blipFill>
                    <a:blip r:embed="rId6" cstate="print"/>
                    <a:stretch>
                      <a:fillRect/>
                    </a:stretch>
                  </pic:blipFill>
                  <pic:spPr>
                    <a:xfrm>
                      <a:off x="0" y="0"/>
                      <a:ext cx="3648075" cy="2152650"/>
                    </a:xfrm>
                    <a:prstGeom prst="rect">
                      <a:avLst/>
                    </a:prstGeom>
                  </pic:spPr>
                </pic:pic>
              </a:graphicData>
            </a:graphic>
            <wp14:sizeRelH relativeFrom="margin">
              <wp14:pctWidth>0</wp14:pctWidth>
            </wp14:sizeRelH>
            <wp14:sizeRelV relativeFrom="margin">
              <wp14:pctHeight>0</wp14:pctHeight>
            </wp14:sizeRelV>
          </wp:anchor>
        </w:drawing>
      </w:r>
    </w:p>
    <w:p w14:paraId="3922B555" w14:textId="3BDE2252"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3768A5"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A3D10E"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D537B"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16872C"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23A7E5"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3303C4" w14:textId="77777777"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6C6FD0" w14:textId="05C4AE3A" w:rsidR="000E6F33" w:rsidRDefault="000E6F33" w:rsidP="00512EA3">
      <w:pPr>
        <w:rPr>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7" w:history="1">
        <w:r w:rsidRPr="000E6F33">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more information on the Water Authority report - click </w:t>
        </w:r>
        <w:r w:rsidR="00D53A2C">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w:t>
        </w:r>
        <w:r w:rsidRPr="000E6F33">
          <w:rPr>
            <w:rStyle w:val="Hyperlink"/>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link</w:t>
        </w:r>
      </w:hyperlink>
    </w:p>
    <w:p w14:paraId="419DA00E" w14:textId="1B7C6801" w:rsidR="000E6F33" w:rsidRPr="000E6F33" w:rsidRDefault="000E6F33" w:rsidP="00512EA3">
      <w:pPr>
        <w:rPr>
          <w:sz w:val="24"/>
          <w:szCs w:val="24"/>
        </w:rPr>
      </w:pPr>
      <w:r w:rsidRPr="000E6F33">
        <w:rPr>
          <w:sz w:val="24"/>
          <w:szCs w:val="24"/>
        </w:rPr>
        <w:t xml:space="preserve">In the months of December 2021 to February 2022, the Ministry of Health surveyed nine PFAS compounds in 100 drinking water production facilities of the </w:t>
      </w:r>
      <w:proofErr w:type="spellStart"/>
      <w:r w:rsidRPr="000E6F33">
        <w:rPr>
          <w:sz w:val="24"/>
          <w:szCs w:val="24"/>
        </w:rPr>
        <w:t>Mekorot</w:t>
      </w:r>
      <w:proofErr w:type="spellEnd"/>
      <w:r w:rsidRPr="000E6F33">
        <w:rPr>
          <w:sz w:val="24"/>
          <w:szCs w:val="24"/>
        </w:rPr>
        <w:t xml:space="preserve"> company and of private water suppliers, in areas with a risk of contamination.</w:t>
      </w:r>
      <w:r>
        <w:rPr>
          <w:sz w:val="24"/>
          <w:szCs w:val="24"/>
        </w:rPr>
        <w:t xml:space="preserve"> C</w:t>
      </w:r>
      <w:r w:rsidRPr="000E6F33">
        <w:rPr>
          <w:sz w:val="24"/>
          <w:szCs w:val="24"/>
        </w:rPr>
        <w:t>oncentrations of PFAS compounds were measured</w:t>
      </w:r>
      <w:r>
        <w:rPr>
          <w:sz w:val="24"/>
          <w:szCs w:val="24"/>
        </w:rPr>
        <w:t xml:space="preserve"> i</w:t>
      </w:r>
      <w:r w:rsidRPr="000E6F33">
        <w:rPr>
          <w:sz w:val="24"/>
          <w:szCs w:val="24"/>
        </w:rPr>
        <w:t xml:space="preserve">n 16 wells (above the laboratory reporting </w:t>
      </w:r>
      <w:r>
        <w:rPr>
          <w:sz w:val="24"/>
          <w:szCs w:val="24"/>
        </w:rPr>
        <w:t>limit</w:t>
      </w:r>
      <w:r w:rsidRPr="000E6F33">
        <w:rPr>
          <w:sz w:val="24"/>
          <w:szCs w:val="24"/>
        </w:rPr>
        <w:t>), but in all of them the concentration was lower than the temporary reference values adopted by the Ministry of Health.</w:t>
      </w:r>
    </w:p>
    <w:p w14:paraId="68A9BF95" w14:textId="77777777" w:rsidR="000E6F33" w:rsidRPr="000E6F33" w:rsidRDefault="000E6F33" w:rsidP="00512EA3">
      <w:pPr>
        <w:rPr>
          <w:rFonts w:hint="cs"/>
          <w:color w:val="4472C4" w:themeColor="accent1"/>
          <w:sz w:val="24"/>
          <w:szCs w:val="2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0E6F33" w:rsidRPr="000E6F33" w:rsidSect="00FD26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B36B9"/>
    <w:multiLevelType w:val="hybridMultilevel"/>
    <w:tmpl w:val="F1A6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497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F2"/>
    <w:rsid w:val="000E6F33"/>
    <w:rsid w:val="001353AF"/>
    <w:rsid w:val="00284006"/>
    <w:rsid w:val="002D5EA8"/>
    <w:rsid w:val="002F6190"/>
    <w:rsid w:val="003A6C4F"/>
    <w:rsid w:val="0049782F"/>
    <w:rsid w:val="004D73B0"/>
    <w:rsid w:val="00512EA3"/>
    <w:rsid w:val="005C7BB5"/>
    <w:rsid w:val="00670467"/>
    <w:rsid w:val="00744D18"/>
    <w:rsid w:val="007F380A"/>
    <w:rsid w:val="007F3BF7"/>
    <w:rsid w:val="007F7ECA"/>
    <w:rsid w:val="00930621"/>
    <w:rsid w:val="009F37FF"/>
    <w:rsid w:val="00AA548E"/>
    <w:rsid w:val="00C452F3"/>
    <w:rsid w:val="00CE5076"/>
    <w:rsid w:val="00D53A2C"/>
    <w:rsid w:val="00D560A1"/>
    <w:rsid w:val="00D740E1"/>
    <w:rsid w:val="00D8021E"/>
    <w:rsid w:val="00DC3B19"/>
    <w:rsid w:val="00ED630D"/>
    <w:rsid w:val="00EF48C2"/>
    <w:rsid w:val="00FA70F2"/>
    <w:rsid w:val="00FD269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81AD"/>
  <w15:chartTrackingRefBased/>
  <w15:docId w15:val="{6FD99AE4-F980-44BF-B05B-6816847C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B19"/>
    <w:rPr>
      <w:color w:val="0563C1" w:themeColor="hyperlink"/>
      <w:u w:val="single"/>
    </w:rPr>
  </w:style>
  <w:style w:type="character" w:styleId="UnresolvedMention">
    <w:name w:val="Unresolved Mention"/>
    <w:basedOn w:val="DefaultParagraphFont"/>
    <w:uiPriority w:val="99"/>
    <w:semiHidden/>
    <w:unhideWhenUsed/>
    <w:rsid w:val="00DC3B19"/>
    <w:rPr>
      <w:color w:val="605E5C"/>
      <w:shd w:val="clear" w:color="auto" w:fill="E1DFDD"/>
    </w:rPr>
  </w:style>
  <w:style w:type="character" w:customStyle="1" w:styleId="rynqvb">
    <w:name w:val="rynqvb"/>
    <w:basedOn w:val="DefaultParagraphFont"/>
    <w:rsid w:val="007F380A"/>
  </w:style>
  <w:style w:type="paragraph" w:styleId="ListParagraph">
    <w:name w:val="List Paragraph"/>
    <w:basedOn w:val="Normal"/>
    <w:uiPriority w:val="34"/>
    <w:qFormat/>
    <w:rsid w:val="00744D18"/>
    <w:pPr>
      <w:ind w:left="720"/>
      <w:contextualSpacing/>
    </w:pPr>
  </w:style>
  <w:style w:type="table" w:styleId="TableGrid">
    <w:name w:val="Table Grid"/>
    <w:basedOn w:val="TableNormal"/>
    <w:uiPriority w:val="39"/>
    <w:rsid w:val="00ED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D630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2881">
      <w:bodyDiv w:val="1"/>
      <w:marLeft w:val="0"/>
      <w:marRight w:val="0"/>
      <w:marTop w:val="0"/>
      <w:marBottom w:val="0"/>
      <w:divBdr>
        <w:top w:val="none" w:sz="0" w:space="0" w:color="auto"/>
        <w:left w:val="none" w:sz="0" w:space="0" w:color="auto"/>
        <w:bottom w:val="none" w:sz="0" w:space="0" w:color="auto"/>
        <w:right w:val="none" w:sz="0" w:space="0" w:color="auto"/>
      </w:divBdr>
    </w:div>
    <w:div w:id="20688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l/BlobFolder/generalpage/water-quality/he/water-sources-status_waterquality_burnprotec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 Krichely</dc:creator>
  <cp:keywords/>
  <dc:description/>
  <cp:lastModifiedBy>Yosef Krichely</cp:lastModifiedBy>
  <cp:revision>8</cp:revision>
  <dcterms:created xsi:type="dcterms:W3CDTF">2024-01-04T06:02:00Z</dcterms:created>
  <dcterms:modified xsi:type="dcterms:W3CDTF">2024-01-04T08:20:00Z</dcterms:modified>
</cp:coreProperties>
</file>